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rPr>
          <w:rFonts w:hint="default" w:ascii="宋体" w:hAnsi="宋体" w:eastAsia="黑体" w:cs="Times New Roman"/>
          <w:sz w:val="32"/>
          <w:szCs w:val="32"/>
          <w:lang w:val="en-US" w:eastAsia="zh-CN"/>
        </w:rPr>
      </w:pPr>
      <w:r>
        <w:rPr>
          <w:rFonts w:hint="default" w:ascii="宋体" w:hAnsi="宋体" w:eastAsia="黑体" w:cs="Times New Roman"/>
          <w:sz w:val="32"/>
          <w:szCs w:val="32"/>
          <w:lang w:eastAsia="zh-CN"/>
        </w:rPr>
        <w:t>附件</w:t>
      </w:r>
      <w:r>
        <w:rPr>
          <w:rFonts w:hint="default" w:ascii="宋体" w:hAnsi="宋体" w:eastAsia="黑体" w:cs="Times New Roman"/>
          <w:sz w:val="32"/>
          <w:szCs w:val="32"/>
          <w:lang w:val="en-US" w:eastAsia="zh-CN"/>
        </w:rPr>
        <w:t>2</w:t>
      </w:r>
    </w:p>
    <w:p>
      <w:pPr>
        <w:pStyle w:val="4"/>
        <w:ind w:left="0" w:leftChars="0" w:firstLine="0" w:firstLineChars="0"/>
        <w:rPr>
          <w:rFonts w:hint="default" w:ascii="宋体" w:hAnsi="宋体" w:cs="Times New Roman"/>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8" w:lineRule="exact"/>
        <w:jc w:val="center"/>
        <w:rPr>
          <w:rFonts w:hint="eastAsia" w:ascii="宋体" w:hAnsi="宋体" w:eastAsia="方正小标宋简体" w:cs="Times New Roman"/>
          <w:b w:val="0"/>
          <w:bCs w:val="0"/>
          <w:sz w:val="40"/>
          <w:szCs w:val="40"/>
          <w:lang w:eastAsia="zh-CN"/>
        </w:rPr>
      </w:pPr>
      <w:r>
        <w:rPr>
          <w:rFonts w:hint="default" w:ascii="宋体" w:hAnsi="宋体" w:eastAsia="方正小标宋简体" w:cs="Times New Roman"/>
          <w:sz w:val="40"/>
          <w:szCs w:val="40"/>
        </w:rPr>
        <w:t>《</w:t>
      </w:r>
      <w:r>
        <w:rPr>
          <w:rFonts w:hint="default" w:ascii="宋体" w:hAnsi="宋体" w:eastAsia="方正小标宋简体" w:cs="Times New Roman"/>
          <w:b w:val="0"/>
          <w:bCs w:val="0"/>
          <w:sz w:val="40"/>
          <w:szCs w:val="40"/>
        </w:rPr>
        <w:t>会计师事务所和注册会计师</w:t>
      </w:r>
      <w:r>
        <w:rPr>
          <w:rFonts w:hint="default" w:ascii="宋体" w:hAnsi="宋体" w:eastAsia="方正小标宋简体" w:cs="Times New Roman"/>
          <w:b w:val="0"/>
          <w:bCs w:val="0"/>
          <w:sz w:val="40"/>
          <w:szCs w:val="40"/>
          <w:lang w:val="en-US" w:eastAsia="zh-CN"/>
        </w:rPr>
        <w:t>执业</w:t>
      </w:r>
      <w:r>
        <w:rPr>
          <w:rFonts w:hint="default" w:ascii="宋体" w:hAnsi="宋体" w:eastAsia="方正小标宋简体" w:cs="Times New Roman"/>
          <w:b w:val="0"/>
          <w:bCs w:val="0"/>
          <w:sz w:val="40"/>
          <w:szCs w:val="40"/>
        </w:rPr>
        <w:t>投诉</w:t>
      </w:r>
      <w:r>
        <w:rPr>
          <w:rFonts w:hint="eastAsia" w:ascii="宋体" w:hAnsi="宋体" w:eastAsia="方正小标宋简体" w:cs="Times New Roman"/>
          <w:b w:val="0"/>
          <w:bCs w:val="0"/>
          <w:sz w:val="40"/>
          <w:szCs w:val="40"/>
          <w:lang w:eastAsia="zh-CN"/>
        </w:rPr>
        <w:t>举报</w:t>
      </w:r>
    </w:p>
    <w:p>
      <w:pPr>
        <w:keepNext w:val="0"/>
        <w:keepLines w:val="0"/>
        <w:pageBreakBefore w:val="0"/>
        <w:widowControl w:val="0"/>
        <w:kinsoku/>
        <w:wordWrap/>
        <w:overflowPunct/>
        <w:topLinePunct w:val="0"/>
        <w:autoSpaceDE/>
        <w:autoSpaceDN/>
        <w:bidi w:val="0"/>
        <w:adjustRightInd/>
        <w:snapToGrid/>
        <w:spacing w:line="588" w:lineRule="exact"/>
        <w:jc w:val="center"/>
        <w:rPr>
          <w:rFonts w:hint="default" w:ascii="宋体" w:hAnsi="宋体" w:eastAsia="方正小标宋简体" w:cs="Times New Roman"/>
          <w:sz w:val="40"/>
          <w:szCs w:val="40"/>
        </w:rPr>
      </w:pPr>
      <w:r>
        <w:rPr>
          <w:rFonts w:hint="default" w:ascii="宋体" w:hAnsi="宋体" w:eastAsia="方正小标宋简体" w:cs="Times New Roman"/>
          <w:b w:val="0"/>
          <w:bCs w:val="0"/>
          <w:sz w:val="40"/>
          <w:szCs w:val="40"/>
        </w:rPr>
        <w:t>处理办法</w:t>
      </w:r>
      <w:r>
        <w:rPr>
          <w:rFonts w:hint="default" w:ascii="宋体" w:hAnsi="宋体" w:eastAsia="方正小标宋简体" w:cs="Times New Roman"/>
          <w:b w:val="0"/>
          <w:bCs w:val="0"/>
          <w:sz w:val="40"/>
          <w:szCs w:val="40"/>
          <w:lang w:eastAsia="zh-CN"/>
        </w:rPr>
        <w:t>（</w:t>
      </w:r>
      <w:r>
        <w:rPr>
          <w:rFonts w:hint="default" w:ascii="宋体" w:hAnsi="宋体" w:eastAsia="方正小标宋简体" w:cs="Times New Roman"/>
          <w:b w:val="0"/>
          <w:bCs w:val="0"/>
          <w:sz w:val="40"/>
          <w:szCs w:val="40"/>
          <w:lang w:val="en-US" w:eastAsia="zh-CN"/>
        </w:rPr>
        <w:t>征求意见稿）</w:t>
      </w:r>
      <w:r>
        <w:rPr>
          <w:rFonts w:hint="default" w:ascii="宋体" w:hAnsi="宋体" w:eastAsia="方正小标宋简体" w:cs="Times New Roman"/>
          <w:sz w:val="40"/>
          <w:szCs w:val="40"/>
        </w:rPr>
        <w:t>》</w:t>
      </w:r>
    </w:p>
    <w:p>
      <w:pPr>
        <w:keepNext w:val="0"/>
        <w:keepLines w:val="0"/>
        <w:pageBreakBefore w:val="0"/>
        <w:widowControl w:val="0"/>
        <w:kinsoku/>
        <w:wordWrap/>
        <w:overflowPunct/>
        <w:topLinePunct w:val="0"/>
        <w:autoSpaceDE/>
        <w:autoSpaceDN/>
        <w:bidi w:val="0"/>
        <w:adjustRightInd/>
        <w:snapToGrid/>
        <w:spacing w:line="588" w:lineRule="exact"/>
        <w:jc w:val="center"/>
        <w:rPr>
          <w:rFonts w:hint="default" w:ascii="宋体" w:hAnsi="宋体" w:eastAsia="方正小标宋简体" w:cs="Times New Roman"/>
          <w:b w:val="0"/>
          <w:bCs w:val="0"/>
          <w:sz w:val="40"/>
          <w:szCs w:val="40"/>
          <w:lang w:val="en-US" w:eastAsia="zh-CN"/>
        </w:rPr>
      </w:pPr>
      <w:r>
        <w:rPr>
          <w:rFonts w:hint="default" w:ascii="宋体" w:hAnsi="宋体" w:eastAsia="方正小标宋简体" w:cs="Times New Roman"/>
          <w:b w:val="0"/>
          <w:bCs w:val="0"/>
          <w:sz w:val="40"/>
          <w:szCs w:val="40"/>
          <w:lang w:val="en-US" w:eastAsia="zh-CN"/>
        </w:rPr>
        <w:t>起草说明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仿宋_GB2312" w:cs="Times New Roman"/>
          <w:sz w:val="32"/>
          <w:szCs w:val="32"/>
          <w:lang w:eastAsia="zh-CN"/>
        </w:rPr>
      </w:pPr>
      <w:r>
        <w:rPr>
          <w:rFonts w:hint="default" w:ascii="宋体" w:hAnsi="宋体" w:eastAsia="仿宋_GB2312" w:cs="Times New Roman"/>
          <w:sz w:val="32"/>
          <w:szCs w:val="32"/>
        </w:rPr>
        <w:t>为</w:t>
      </w:r>
      <w:r>
        <w:rPr>
          <w:rFonts w:hint="default" w:ascii="宋体" w:hAnsi="宋体" w:eastAsia="仿宋_GB2312" w:cs="Times New Roman"/>
          <w:sz w:val="32"/>
          <w:szCs w:val="32"/>
          <w:lang w:eastAsia="zh-CN"/>
        </w:rPr>
        <w:t>贯彻落实</w:t>
      </w:r>
      <w:r>
        <w:rPr>
          <w:rFonts w:hint="default" w:ascii="宋体" w:hAnsi="宋体" w:eastAsia="仿宋_GB2312" w:cs="Times New Roman"/>
          <w:sz w:val="32"/>
          <w:szCs w:val="32"/>
        </w:rPr>
        <w:t>《国务院办公厅关于</w:t>
      </w:r>
      <w:r>
        <w:rPr>
          <w:rFonts w:hint="default" w:ascii="宋体" w:hAnsi="宋体" w:eastAsia="仿宋_GB2312" w:cs="仿宋_GB2312"/>
          <w:strike w:val="0"/>
          <w:color w:val="auto"/>
          <w:kern w:val="0"/>
          <w:sz w:val="28"/>
          <w:szCs w:val="28"/>
          <w:lang w:val="en-US" w:eastAsia="zh-CN" w:bidi="ar-SA"/>
        </w:rPr>
        <w:t>进一步</w:t>
      </w:r>
      <w:r>
        <w:rPr>
          <w:rFonts w:hint="default" w:ascii="宋体" w:hAnsi="宋体" w:eastAsia="仿宋_GB2312" w:cs="Times New Roman"/>
          <w:sz w:val="32"/>
          <w:szCs w:val="32"/>
        </w:rPr>
        <w:t>规范财务审计秩序促进注册会计师行业健康发展的意见》（国办发〔2021〕30号）</w:t>
      </w:r>
      <w:r>
        <w:rPr>
          <w:rFonts w:hint="default" w:ascii="宋体" w:hAnsi="宋体" w:eastAsia="仿宋_GB2312" w:cs="Times New Roman"/>
          <w:sz w:val="32"/>
          <w:szCs w:val="32"/>
          <w:lang w:eastAsia="zh-CN"/>
        </w:rPr>
        <w:t>，进一步</w:t>
      </w:r>
      <w:r>
        <w:rPr>
          <w:rFonts w:hint="default" w:ascii="宋体" w:hAnsi="宋体" w:eastAsia="仿宋_GB2312" w:cs="Times New Roman"/>
          <w:sz w:val="32"/>
          <w:szCs w:val="32"/>
        </w:rPr>
        <w:t>规范会计师事务所和注册会计师</w:t>
      </w:r>
      <w:r>
        <w:rPr>
          <w:rFonts w:hint="default" w:ascii="宋体" w:hAnsi="宋体" w:eastAsia="仿宋_GB2312" w:cs="Times New Roman"/>
          <w:sz w:val="32"/>
          <w:szCs w:val="32"/>
          <w:lang w:val="en-US" w:eastAsia="zh-CN"/>
        </w:rPr>
        <w:t>执业</w:t>
      </w:r>
      <w:r>
        <w:rPr>
          <w:rFonts w:hint="default" w:ascii="宋体" w:hAnsi="宋体" w:eastAsia="仿宋_GB2312" w:cs="Times New Roman"/>
          <w:sz w:val="32"/>
          <w:szCs w:val="32"/>
        </w:rPr>
        <w:t>投诉</w:t>
      </w:r>
      <w:r>
        <w:rPr>
          <w:rFonts w:hint="eastAsia" w:ascii="宋体" w:hAnsi="宋体" w:eastAsia="仿宋_GB2312" w:cs="Times New Roman"/>
          <w:sz w:val="32"/>
          <w:szCs w:val="32"/>
          <w:lang w:eastAsia="zh-CN"/>
        </w:rPr>
        <w:t>举报</w:t>
      </w:r>
      <w:r>
        <w:rPr>
          <w:rFonts w:hint="default" w:ascii="宋体" w:hAnsi="宋体" w:eastAsia="仿宋_GB2312" w:cs="Times New Roman"/>
          <w:sz w:val="32"/>
          <w:szCs w:val="32"/>
        </w:rPr>
        <w:t>处理</w:t>
      </w:r>
      <w:r>
        <w:rPr>
          <w:rFonts w:hint="default" w:ascii="宋体" w:hAnsi="宋体" w:eastAsia="仿宋_GB2312" w:cs="Times New Roman"/>
          <w:sz w:val="32"/>
          <w:szCs w:val="32"/>
          <w:lang w:eastAsia="zh-CN"/>
        </w:rPr>
        <w:t>工作，</w:t>
      </w:r>
      <w:r>
        <w:rPr>
          <w:rFonts w:hint="default" w:ascii="宋体" w:hAnsi="宋体" w:eastAsia="仿宋_GB2312" w:cs="Times New Roman"/>
          <w:sz w:val="32"/>
          <w:szCs w:val="32"/>
        </w:rPr>
        <w:t>维护</w:t>
      </w:r>
      <w:r>
        <w:rPr>
          <w:rFonts w:hint="default" w:ascii="宋体" w:hAnsi="宋体" w:eastAsia="仿宋_GB2312" w:cs="Times New Roman"/>
          <w:sz w:val="32"/>
          <w:szCs w:val="40"/>
          <w:lang w:eastAsia="zh-CN"/>
        </w:rPr>
        <w:t>公民、法人和其他组织的合法权益</w:t>
      </w:r>
      <w:r>
        <w:rPr>
          <w:rFonts w:hint="default" w:ascii="宋体" w:hAnsi="宋体" w:eastAsia="仿宋_GB2312" w:cs="Times New Roman"/>
          <w:sz w:val="32"/>
          <w:szCs w:val="32"/>
        </w:rPr>
        <w:t>，</w:t>
      </w:r>
      <w:r>
        <w:rPr>
          <w:rFonts w:hint="default" w:ascii="宋体" w:hAnsi="宋体" w:eastAsia="仿宋_GB2312" w:cs="Times New Roman"/>
          <w:sz w:val="32"/>
          <w:szCs w:val="32"/>
          <w:lang w:val="en-US" w:eastAsia="zh-CN"/>
        </w:rPr>
        <w:t>提升执法标准化规范化水平，依照</w:t>
      </w:r>
      <w:r>
        <w:rPr>
          <w:rFonts w:hint="default" w:ascii="宋体" w:hAnsi="宋体" w:eastAsia="仿宋_GB2312" w:cs="Times New Roman"/>
          <w:sz w:val="32"/>
          <w:szCs w:val="32"/>
        </w:rPr>
        <w:t>《中华人民共和国注册会计师法</w:t>
      </w:r>
      <w:r>
        <w:rPr>
          <w:rFonts w:hint="default" w:ascii="宋体" w:hAnsi="宋体" w:eastAsia="仿宋_GB2312" w:cs="Times New Roman"/>
          <w:sz w:val="32"/>
          <w:szCs w:val="32"/>
          <w:lang w:eastAsia="zh-CN"/>
        </w:rPr>
        <w:t>》等法律法规，结合财会监督工作实际，我们研究起草了</w:t>
      </w:r>
      <w:r>
        <w:rPr>
          <w:rFonts w:hint="default" w:ascii="宋体" w:hAnsi="宋体" w:eastAsia="仿宋_GB2312" w:cs="Times New Roman"/>
          <w:sz w:val="32"/>
          <w:szCs w:val="32"/>
          <w:lang w:val="en-US" w:eastAsia="zh-CN"/>
        </w:rPr>
        <w:t>《会计师事务所和注册会计师执业投诉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处理办法（征求意见稿）》（以下称投诉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办法），拟按程序以部门规章形式发布。现将有关情况说明如下：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一、制定的必要性</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楷体_GB2312" w:cs="Times New Roman"/>
          <w:sz w:val="32"/>
          <w:szCs w:val="32"/>
          <w:lang w:val="en-US" w:eastAsia="zh-CN"/>
        </w:rPr>
      </w:pPr>
      <w:r>
        <w:rPr>
          <w:rFonts w:hint="default" w:ascii="宋体" w:hAnsi="宋体" w:eastAsia="楷体_GB2312" w:cs="Times New Roman"/>
          <w:sz w:val="32"/>
          <w:szCs w:val="32"/>
          <w:lang w:val="en-US" w:eastAsia="zh-CN"/>
        </w:rPr>
        <w:t>（一）制定</w:t>
      </w:r>
      <w:r>
        <w:rPr>
          <w:rFonts w:hint="default" w:ascii="宋体" w:hAnsi="宋体" w:eastAsia="楷体_GB2312" w:cs="Times New Roman"/>
          <w:sz w:val="32"/>
          <w:szCs w:val="32"/>
          <w:lang w:val="en" w:eastAsia="zh-CN"/>
        </w:rPr>
        <w:t>投诉举报办法</w:t>
      </w:r>
      <w:r>
        <w:rPr>
          <w:rFonts w:hint="default" w:ascii="宋体" w:hAnsi="宋体" w:eastAsia="楷体_GB2312" w:cs="Times New Roman"/>
          <w:sz w:val="32"/>
          <w:szCs w:val="32"/>
          <w:lang w:val="en-US" w:eastAsia="zh-CN"/>
        </w:rPr>
        <w:t>是</w:t>
      </w:r>
      <w:r>
        <w:rPr>
          <w:rFonts w:hint="eastAsia" w:ascii="宋体" w:hAnsi="宋体" w:eastAsia="楷体_GB2312" w:cs="Times New Roman"/>
          <w:sz w:val="32"/>
          <w:szCs w:val="32"/>
          <w:lang w:val="en-US" w:eastAsia="zh-CN"/>
        </w:rPr>
        <w:t>财政部门</w:t>
      </w:r>
      <w:r>
        <w:rPr>
          <w:rFonts w:hint="default" w:ascii="宋体" w:hAnsi="宋体" w:eastAsia="楷体_GB2312" w:cs="Times New Roman"/>
          <w:sz w:val="32"/>
          <w:szCs w:val="32"/>
          <w:lang w:val="en-US" w:eastAsia="zh-CN"/>
        </w:rPr>
        <w:t>贯彻落实党中央、国务院加强财会监督决策部署的重要举措。</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baseline"/>
        <w:rPr>
          <w:rFonts w:hint="default" w:ascii="宋体" w:hAnsi="宋体" w:eastAsia="仿宋_GB2312" w:cs="Times New Roman"/>
          <w:sz w:val="32"/>
          <w:szCs w:val="40"/>
          <w:lang w:val="en-US" w:eastAsia="zh-CN"/>
        </w:rPr>
      </w:pPr>
      <w:r>
        <w:rPr>
          <w:rFonts w:hint="default" w:ascii="宋体" w:hAnsi="宋体" w:eastAsia="仿宋_GB2312" w:cs="Times New Roman"/>
          <w:sz w:val="32"/>
          <w:szCs w:val="40"/>
          <w:lang w:val="en-US" w:eastAsia="zh-CN"/>
        </w:rPr>
        <w:t>党中央、国务院高度重视加强财会监督和严肃财经纪律工作。2020年1月13日，习近平总书记在十九届中央纪委四次全会上发表重要讲话，将财会监督</w:t>
      </w:r>
      <w:r>
        <w:rPr>
          <w:rFonts w:hint="eastAsia" w:ascii="宋体" w:hAnsi="宋体" w:eastAsia="仿宋_GB2312" w:cs="Times New Roman"/>
          <w:sz w:val="32"/>
          <w:szCs w:val="40"/>
          <w:lang w:val="en-US" w:eastAsia="zh-CN"/>
        </w:rPr>
        <w:t>明确</w:t>
      </w:r>
      <w:r>
        <w:rPr>
          <w:rFonts w:hint="default" w:ascii="宋体" w:hAnsi="宋体" w:eastAsia="仿宋_GB2312" w:cs="Times New Roman"/>
          <w:sz w:val="32"/>
          <w:szCs w:val="40"/>
          <w:lang w:val="en-US" w:eastAsia="zh-CN"/>
        </w:rPr>
        <w:t>为党和国家监督体系的重要组成部分，为加强财会监督举旗定向，提供了根本遵循。2022年4月19日，习近平总书记主持召开中央深改委第二十五次会议时指出，要严肃财经纪律，维护财经秩序，健全财会监督机制。李克强总理强调要严肃财经纪律，建立严格的监管机制，坚决查处违法违规行为。2021年3月23日，韩正副总理在财税工作座谈会上要求</w:t>
      </w:r>
      <w:r>
        <w:rPr>
          <w:rFonts w:hint="eastAsia" w:ascii="宋体" w:hAnsi="宋体" w:eastAsia="仿宋_GB2312" w:cs="Times New Roman"/>
          <w:sz w:val="32"/>
          <w:szCs w:val="40"/>
          <w:lang w:val="en-US" w:eastAsia="zh-CN"/>
        </w:rPr>
        <w:t>，</w:t>
      </w:r>
      <w:r>
        <w:rPr>
          <w:rFonts w:hint="default" w:ascii="宋体" w:hAnsi="宋体" w:eastAsia="仿宋_GB2312" w:cs="Times New Roman"/>
          <w:sz w:val="32"/>
          <w:szCs w:val="40"/>
          <w:lang w:val="en-US" w:eastAsia="zh-CN"/>
        </w:rPr>
        <w:t>加强财会监督，强化财税法治建设，整顿审计秩序，净化行业风气，坚决依法查处财务造假。2021年7月，国办发〔2021〕30号文件明确要求完善投诉举报办理机制</w:t>
      </w:r>
      <w:r>
        <w:rPr>
          <w:rFonts w:hint="eastAsia" w:ascii="宋体" w:hAnsi="宋体" w:eastAsia="仿宋_GB2312" w:cs="Times New Roman"/>
          <w:sz w:val="32"/>
          <w:szCs w:val="40"/>
          <w:lang w:val="en-US" w:eastAsia="zh-CN"/>
        </w:rPr>
        <w:t>。</w:t>
      </w:r>
      <w:r>
        <w:rPr>
          <w:rFonts w:hint="default" w:ascii="宋体" w:hAnsi="宋体" w:eastAsia="仿宋_GB2312" w:cs="Times New Roman"/>
          <w:sz w:val="32"/>
          <w:szCs w:val="40"/>
          <w:lang w:val="en-US" w:eastAsia="zh-CN"/>
        </w:rPr>
        <w:t>制定</w:t>
      </w:r>
      <w:r>
        <w:rPr>
          <w:rFonts w:hint="default" w:ascii="宋体" w:hAnsi="宋体" w:eastAsia="仿宋_GB2312" w:cs="Times New Roman"/>
          <w:sz w:val="32"/>
          <w:szCs w:val="40"/>
          <w:lang w:val="en" w:eastAsia="zh-CN"/>
        </w:rPr>
        <w:t>投诉举报办法</w:t>
      </w:r>
      <w:r>
        <w:rPr>
          <w:rFonts w:hint="default" w:ascii="宋体" w:hAnsi="宋体" w:eastAsia="仿宋_GB2312" w:cs="Times New Roman"/>
          <w:sz w:val="32"/>
          <w:szCs w:val="40"/>
          <w:lang w:val="en-US" w:eastAsia="zh-CN"/>
        </w:rPr>
        <w:t>，是财政部门不折不扣将党中央、国务院的决策部署落实落细的重要举措，有利于切实发挥监管部门职责作用，进一步加强财会监督与群众监督等其他监督贯通协调，</w:t>
      </w:r>
      <w:r>
        <w:rPr>
          <w:rFonts w:hint="eastAsia" w:ascii="宋体" w:hAnsi="宋体" w:eastAsia="仿宋_GB2312" w:cs="Times New Roman"/>
          <w:sz w:val="32"/>
          <w:szCs w:val="40"/>
          <w:lang w:val="en-US" w:eastAsia="zh-CN"/>
        </w:rPr>
        <w:t>群策群力，</w:t>
      </w:r>
      <w:r>
        <w:rPr>
          <w:rFonts w:hint="default" w:ascii="宋体" w:hAnsi="宋体" w:eastAsia="仿宋_GB2312" w:cs="Times New Roman"/>
          <w:sz w:val="32"/>
          <w:szCs w:val="40"/>
          <w:lang w:val="en-US" w:eastAsia="zh-CN"/>
        </w:rPr>
        <w:t>从严</w:t>
      </w:r>
      <w:r>
        <w:rPr>
          <w:rFonts w:hint="eastAsia" w:ascii="宋体" w:hAnsi="宋体" w:eastAsia="仿宋_GB2312" w:cs="Times New Roman"/>
          <w:sz w:val="32"/>
          <w:szCs w:val="40"/>
          <w:lang w:val="en-US" w:eastAsia="zh-CN"/>
        </w:rPr>
        <w:t>监管</w:t>
      </w:r>
      <w:r>
        <w:rPr>
          <w:rFonts w:hint="default" w:ascii="宋体" w:hAnsi="宋体" w:eastAsia="仿宋_GB2312" w:cs="Times New Roman"/>
          <w:sz w:val="32"/>
          <w:szCs w:val="40"/>
          <w:lang w:val="en-US" w:eastAsia="zh-CN"/>
        </w:rPr>
        <w:t>，“零容忍”</w:t>
      </w:r>
      <w:r>
        <w:rPr>
          <w:rFonts w:hint="eastAsia" w:ascii="宋体" w:hAnsi="宋体" w:eastAsia="仿宋_GB2312" w:cs="Times New Roman"/>
          <w:sz w:val="32"/>
          <w:szCs w:val="40"/>
          <w:lang w:val="en-US" w:eastAsia="zh-CN"/>
        </w:rPr>
        <w:t>打击</w:t>
      </w:r>
      <w:r>
        <w:rPr>
          <w:rFonts w:hint="default" w:ascii="宋体" w:hAnsi="宋体" w:eastAsia="仿宋_GB2312" w:cs="Times New Roman"/>
          <w:sz w:val="32"/>
          <w:szCs w:val="40"/>
          <w:lang w:val="en-US" w:eastAsia="zh-CN"/>
        </w:rPr>
        <w:t>违法违规行为，</w:t>
      </w:r>
      <w:r>
        <w:rPr>
          <w:rFonts w:hint="eastAsia" w:ascii="宋体" w:hAnsi="宋体" w:eastAsia="仿宋_GB2312" w:cs="Times New Roman"/>
          <w:sz w:val="32"/>
          <w:szCs w:val="40"/>
          <w:lang w:val="en-US" w:eastAsia="zh-CN"/>
        </w:rPr>
        <w:t>推动</w:t>
      </w:r>
      <w:r>
        <w:rPr>
          <w:rFonts w:hint="default" w:ascii="宋体" w:hAnsi="宋体" w:eastAsia="仿宋_GB2312" w:cs="Times New Roman"/>
          <w:sz w:val="32"/>
          <w:szCs w:val="40"/>
          <w:lang w:val="en-US" w:eastAsia="zh-CN"/>
        </w:rPr>
        <w:t>更好地提升</w:t>
      </w:r>
      <w:r>
        <w:rPr>
          <w:rFonts w:hint="eastAsia" w:ascii="宋体" w:hAnsi="宋体" w:eastAsia="仿宋_GB2312" w:cs="Times New Roman"/>
          <w:sz w:val="32"/>
          <w:szCs w:val="40"/>
          <w:lang w:val="en-US" w:eastAsia="zh-CN"/>
        </w:rPr>
        <w:t>会计师事务所和注册会计师执业</w:t>
      </w:r>
      <w:r>
        <w:rPr>
          <w:rFonts w:hint="default" w:ascii="宋体" w:hAnsi="宋体" w:eastAsia="仿宋_GB2312" w:cs="Times New Roman"/>
          <w:sz w:val="32"/>
          <w:szCs w:val="40"/>
          <w:lang w:val="en-US" w:eastAsia="zh-CN"/>
        </w:rPr>
        <w:t>质量</w:t>
      </w:r>
      <w:r>
        <w:rPr>
          <w:rFonts w:hint="eastAsia" w:ascii="宋体" w:hAnsi="宋体" w:eastAsia="仿宋_GB2312" w:cs="Times New Roman"/>
          <w:sz w:val="32"/>
          <w:szCs w:val="40"/>
          <w:lang w:val="en-US" w:eastAsia="zh-CN"/>
        </w:rPr>
        <w:t>，</w:t>
      </w:r>
      <w:r>
        <w:rPr>
          <w:rFonts w:hint="default" w:ascii="宋体" w:hAnsi="宋体" w:eastAsia="仿宋_GB2312" w:cs="Times New Roman"/>
          <w:sz w:val="32"/>
          <w:szCs w:val="40"/>
          <w:lang w:val="en-US" w:eastAsia="zh-CN"/>
        </w:rPr>
        <w:t>促进注册会计师行业健康发展，切实维护市场经济秩序。</w:t>
      </w:r>
    </w:p>
    <w:p>
      <w:pPr>
        <w:keepNext w:val="0"/>
        <w:keepLines w:val="0"/>
        <w:pageBreakBefore w:val="0"/>
        <w:widowControl w:val="0"/>
        <w:kinsoku/>
        <w:wordWrap/>
        <w:overflowPunct/>
        <w:topLinePunct w:val="0"/>
        <w:autoSpaceDE/>
        <w:autoSpaceDN/>
        <w:bidi w:val="0"/>
        <w:adjustRightInd/>
        <w:snapToGrid/>
        <w:spacing w:before="0" w:beforeAutospacing="0" w:afterAutospacing="0" w:line="588" w:lineRule="exact"/>
        <w:ind w:firstLine="640" w:firstLineChars="200"/>
        <w:jc w:val="both"/>
        <w:textAlignment w:val="baseline"/>
        <w:rPr>
          <w:rFonts w:hint="default" w:ascii="宋体" w:hAnsi="宋体" w:eastAsia="楷体_GB2312" w:cs="Times New Roman"/>
          <w:b w:val="0"/>
          <w:bCs w:val="0"/>
          <w:i w:val="0"/>
          <w:caps w:val="0"/>
          <w:spacing w:val="0"/>
          <w:w w:val="100"/>
          <w:sz w:val="32"/>
          <w:szCs w:val="32"/>
          <w:lang w:val="en-US" w:eastAsia="zh-CN"/>
        </w:rPr>
      </w:pPr>
      <w:r>
        <w:rPr>
          <w:rFonts w:hint="default" w:ascii="宋体" w:hAnsi="宋体" w:eastAsia="楷体_GB2312" w:cs="Times New Roman"/>
          <w:b w:val="0"/>
          <w:bCs w:val="0"/>
          <w:i w:val="0"/>
          <w:caps w:val="0"/>
          <w:spacing w:val="0"/>
          <w:w w:val="100"/>
          <w:sz w:val="32"/>
          <w:szCs w:val="32"/>
          <w:lang w:val="en-US" w:eastAsia="zh-CN"/>
        </w:rPr>
        <w:t>（二）</w:t>
      </w:r>
      <w:r>
        <w:rPr>
          <w:rFonts w:hint="default" w:ascii="宋体" w:hAnsi="宋体" w:eastAsia="楷体_GB2312" w:cs="Times New Roman"/>
          <w:sz w:val="32"/>
          <w:szCs w:val="32"/>
          <w:lang w:val="en-US" w:eastAsia="zh-CN"/>
        </w:rPr>
        <w:t>制定</w:t>
      </w:r>
      <w:r>
        <w:rPr>
          <w:rFonts w:hint="default" w:ascii="宋体" w:hAnsi="宋体" w:eastAsia="楷体_GB2312" w:cs="Times New Roman"/>
          <w:sz w:val="32"/>
          <w:szCs w:val="32"/>
          <w:lang w:val="en" w:eastAsia="zh-CN"/>
        </w:rPr>
        <w:t>投诉举报办法</w:t>
      </w:r>
      <w:r>
        <w:rPr>
          <w:rFonts w:hint="default" w:ascii="宋体" w:hAnsi="宋体" w:eastAsia="楷体_GB2312" w:cs="Times New Roman"/>
          <w:b w:val="0"/>
          <w:bCs w:val="0"/>
          <w:i w:val="0"/>
          <w:caps w:val="0"/>
          <w:spacing w:val="0"/>
          <w:w w:val="100"/>
          <w:sz w:val="32"/>
          <w:szCs w:val="32"/>
          <w:lang w:val="en-US" w:eastAsia="zh-CN"/>
        </w:rPr>
        <w:t>是加强</w:t>
      </w:r>
      <w:r>
        <w:rPr>
          <w:rFonts w:hint="eastAsia" w:ascii="宋体" w:hAnsi="宋体" w:eastAsia="楷体_GB2312" w:cs="Times New Roman"/>
          <w:b w:val="0"/>
          <w:bCs w:val="0"/>
          <w:i w:val="0"/>
          <w:caps w:val="0"/>
          <w:spacing w:val="0"/>
          <w:w w:val="100"/>
          <w:sz w:val="32"/>
          <w:szCs w:val="32"/>
          <w:lang w:val="en-US" w:eastAsia="zh-CN"/>
        </w:rPr>
        <w:t>注册会计师行业</w:t>
      </w:r>
      <w:r>
        <w:rPr>
          <w:rFonts w:hint="default" w:ascii="宋体" w:hAnsi="宋体" w:eastAsia="楷体_GB2312" w:cs="Times New Roman"/>
          <w:b w:val="0"/>
          <w:bCs w:val="0"/>
          <w:i w:val="0"/>
          <w:caps w:val="0"/>
          <w:spacing w:val="0"/>
          <w:w w:val="100"/>
          <w:sz w:val="32"/>
          <w:szCs w:val="32"/>
          <w:lang w:val="en-US" w:eastAsia="zh-CN"/>
        </w:rPr>
        <w:t>监管</w:t>
      </w:r>
      <w:r>
        <w:rPr>
          <w:rFonts w:hint="default" w:ascii="宋体" w:hAnsi="宋体" w:eastAsia="楷体_GB2312" w:cs="Times New Roman"/>
          <w:b w:val="0"/>
          <w:i w:val="0"/>
          <w:caps w:val="0"/>
          <w:spacing w:val="0"/>
          <w:w w:val="100"/>
          <w:sz w:val="32"/>
          <w:szCs w:val="32"/>
          <w:lang w:val="en-US" w:eastAsia="zh-CN"/>
        </w:rPr>
        <w:t>、规范</w:t>
      </w:r>
      <w:r>
        <w:rPr>
          <w:rFonts w:hint="eastAsia" w:ascii="宋体" w:hAnsi="宋体" w:eastAsia="楷体_GB2312" w:cs="Times New Roman"/>
          <w:b w:val="0"/>
          <w:i w:val="0"/>
          <w:caps w:val="0"/>
          <w:spacing w:val="0"/>
          <w:w w:val="100"/>
          <w:sz w:val="32"/>
          <w:szCs w:val="32"/>
          <w:lang w:val="en-US" w:eastAsia="zh-CN"/>
        </w:rPr>
        <w:t>财务</w:t>
      </w:r>
      <w:r>
        <w:rPr>
          <w:rFonts w:hint="default" w:ascii="宋体" w:hAnsi="宋体" w:eastAsia="楷体_GB2312" w:cs="Times New Roman"/>
          <w:b w:val="0"/>
          <w:i w:val="0"/>
          <w:caps w:val="0"/>
          <w:spacing w:val="0"/>
          <w:w w:val="100"/>
          <w:sz w:val="32"/>
          <w:szCs w:val="32"/>
          <w:lang w:val="en-US" w:eastAsia="zh-CN"/>
        </w:rPr>
        <w:t>审计秩序</w:t>
      </w:r>
      <w:r>
        <w:rPr>
          <w:rFonts w:hint="default" w:ascii="宋体" w:hAnsi="宋体" w:eastAsia="楷体_GB2312" w:cs="Times New Roman"/>
          <w:b w:val="0"/>
          <w:bCs w:val="0"/>
          <w:i w:val="0"/>
          <w:caps w:val="0"/>
          <w:spacing w:val="0"/>
          <w:w w:val="100"/>
          <w:sz w:val="32"/>
          <w:szCs w:val="32"/>
          <w:lang w:val="en-US" w:eastAsia="zh-CN"/>
        </w:rPr>
        <w:t>的客观</w:t>
      </w:r>
      <w:r>
        <w:rPr>
          <w:rFonts w:hint="eastAsia" w:ascii="宋体" w:hAnsi="宋体" w:eastAsia="楷体_GB2312" w:cs="Times New Roman"/>
          <w:b w:val="0"/>
          <w:bCs w:val="0"/>
          <w:i w:val="0"/>
          <w:caps w:val="0"/>
          <w:spacing w:val="0"/>
          <w:w w:val="100"/>
          <w:sz w:val="32"/>
          <w:szCs w:val="32"/>
          <w:lang w:val="en-US" w:eastAsia="zh-CN"/>
        </w:rPr>
        <w:t>需要</w:t>
      </w:r>
      <w:r>
        <w:rPr>
          <w:rFonts w:hint="default" w:ascii="宋体" w:hAnsi="宋体" w:eastAsia="楷体_GB2312" w:cs="Times New Roman"/>
          <w:b w:val="0"/>
          <w:bCs w:val="0"/>
          <w:i w:val="0"/>
          <w:caps w:val="0"/>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baseline"/>
        <w:rPr>
          <w:rFonts w:hint="eastAsia" w:ascii="宋体" w:hAnsi="宋体" w:eastAsia="仿宋_GB2312" w:cs="仿宋_GB2312"/>
          <w:sz w:val="32"/>
          <w:szCs w:val="40"/>
          <w:lang w:val="en-US" w:eastAsia="zh-CN"/>
        </w:rPr>
      </w:pPr>
      <w:r>
        <w:rPr>
          <w:rFonts w:hint="default" w:ascii="宋体" w:hAnsi="宋体" w:eastAsia="仿宋_GB2312" w:cs="Times New Roman"/>
          <w:sz w:val="32"/>
          <w:szCs w:val="40"/>
          <w:lang w:val="en-US" w:eastAsia="zh-CN"/>
        </w:rPr>
        <w:t>我国注册会计师行业恢复重建40多年来，规模不断扩大，服务范围不断拓展，行业发展总体向好。截至2022年</w:t>
      </w:r>
      <w:r>
        <w:rPr>
          <w:rFonts w:hint="eastAsia" w:ascii="宋体" w:hAnsi="宋体" w:eastAsia="仿宋_GB2312" w:cs="Times New Roman"/>
          <w:sz w:val="32"/>
          <w:szCs w:val="40"/>
          <w:lang w:val="en-US" w:eastAsia="zh-CN"/>
        </w:rPr>
        <w:t>12</w:t>
      </w:r>
      <w:r>
        <w:rPr>
          <w:rFonts w:hint="default" w:ascii="宋体" w:hAnsi="宋体" w:eastAsia="仿宋_GB2312" w:cs="Times New Roman"/>
          <w:sz w:val="32"/>
          <w:szCs w:val="40"/>
          <w:lang w:val="en-US" w:eastAsia="zh-CN"/>
        </w:rPr>
        <w:t>月，全国共有执业注册会计师</w:t>
      </w:r>
      <w:r>
        <w:rPr>
          <w:rFonts w:hint="eastAsia" w:ascii="宋体" w:hAnsi="宋体" w:eastAsia="仿宋_GB2312" w:cs="Times New Roman"/>
          <w:sz w:val="32"/>
          <w:szCs w:val="40"/>
          <w:lang w:val="en-US" w:eastAsia="zh-CN"/>
        </w:rPr>
        <w:t>9.8</w:t>
      </w:r>
      <w:r>
        <w:rPr>
          <w:rFonts w:hint="default" w:ascii="宋体" w:hAnsi="宋体" w:eastAsia="仿宋_GB2312" w:cs="Times New Roman"/>
          <w:sz w:val="32"/>
          <w:szCs w:val="40"/>
          <w:lang w:val="en-US" w:eastAsia="zh-CN"/>
        </w:rPr>
        <w:t>万人，会计师事务所</w:t>
      </w:r>
      <w:r>
        <w:rPr>
          <w:rFonts w:hint="eastAsia" w:ascii="宋体" w:hAnsi="宋体" w:eastAsia="仿宋_GB2312" w:cs="Times New Roman"/>
          <w:sz w:val="32"/>
          <w:szCs w:val="40"/>
          <w:lang w:val="en-US" w:eastAsia="zh-CN"/>
        </w:rPr>
        <w:t>9000</w:t>
      </w:r>
      <w:r>
        <w:rPr>
          <w:rFonts w:hint="default" w:ascii="宋体" w:hAnsi="宋体" w:eastAsia="仿宋_GB2312" w:cs="Times New Roman"/>
          <w:sz w:val="32"/>
          <w:szCs w:val="40"/>
          <w:lang w:val="en-US" w:eastAsia="zh-CN"/>
        </w:rPr>
        <w:t>余家（不含分所），业务收入超过1</w:t>
      </w:r>
      <w:r>
        <w:rPr>
          <w:rFonts w:hint="eastAsia" w:ascii="宋体" w:hAnsi="宋体" w:eastAsia="仿宋_GB2312" w:cs="Times New Roman"/>
          <w:sz w:val="32"/>
          <w:szCs w:val="40"/>
          <w:lang w:val="en-US" w:eastAsia="zh-CN"/>
        </w:rPr>
        <w:t>2</w:t>
      </w:r>
      <w:r>
        <w:rPr>
          <w:rFonts w:hint="default" w:ascii="宋体" w:hAnsi="宋体" w:eastAsia="仿宋_GB2312" w:cs="Times New Roman"/>
          <w:sz w:val="32"/>
          <w:szCs w:val="40"/>
          <w:lang w:val="en-US" w:eastAsia="zh-CN"/>
        </w:rPr>
        <w:t>00亿元人民币。注册会计师行业为包括4</w:t>
      </w:r>
      <w:r>
        <w:rPr>
          <w:rFonts w:hint="eastAsia" w:ascii="宋体" w:hAnsi="宋体" w:eastAsia="仿宋_GB2312" w:cs="Times New Roman"/>
          <w:sz w:val="32"/>
          <w:szCs w:val="40"/>
          <w:lang w:val="en-US" w:eastAsia="zh-CN"/>
        </w:rPr>
        <w:t>9</w:t>
      </w:r>
      <w:r>
        <w:rPr>
          <w:rFonts w:hint="default" w:ascii="宋体" w:hAnsi="宋体" w:eastAsia="仿宋_GB2312" w:cs="Times New Roman"/>
          <w:sz w:val="32"/>
          <w:szCs w:val="40"/>
          <w:lang w:val="en-US" w:eastAsia="zh-CN"/>
        </w:rPr>
        <w:t>00多家上市公司在内的400多万家企事业单位提供审计鉴证和其他专业服务，在维护资本市场秩序</w:t>
      </w:r>
      <w:r>
        <w:rPr>
          <w:rFonts w:hint="eastAsia" w:ascii="宋体" w:hAnsi="宋体" w:eastAsia="仿宋_GB2312" w:cs="仿宋_GB2312"/>
          <w:sz w:val="32"/>
          <w:szCs w:val="40"/>
          <w:lang w:val="en-US" w:eastAsia="zh-CN"/>
        </w:rPr>
        <w:t>和社会公众利益、提升会计信息质量和经济效率等方面发挥了重要作用。近年来，随着我国资本市场深入发展和行政管理体制改革不断深入，行业多年累积形成的一些深层次问题逐步显现，部分会计师事务所独立性不强、内部治理不严、质量控制“防火墙”流于形式，有的存在审计程序“放飞机”、挂名执业“卖报告”等严重问题，有的甚至沦为造假“帮凶”，导致投诉、举报事项大幅增加，引起了党中央、国务院领导同志的高度重视和社会各界的广泛关注。</w:t>
      </w:r>
      <w:r>
        <w:rPr>
          <w:rFonts w:hint="default" w:ascii="宋体" w:hAnsi="宋体" w:eastAsia="仿宋_GB2312" w:cs="Times New Roman"/>
          <w:sz w:val="32"/>
          <w:szCs w:val="40"/>
          <w:lang w:val="en-US" w:eastAsia="zh-CN"/>
        </w:rPr>
        <w:t>2021年</w:t>
      </w:r>
      <w:r>
        <w:rPr>
          <w:rFonts w:hint="eastAsia" w:ascii="宋体" w:hAnsi="宋体" w:eastAsia="仿宋_GB2312" w:cs="Times New Roman"/>
          <w:sz w:val="32"/>
          <w:szCs w:val="40"/>
          <w:lang w:val="en-US" w:eastAsia="zh-CN"/>
        </w:rPr>
        <w:t>8月</w:t>
      </w:r>
      <w:r>
        <w:rPr>
          <w:rFonts w:hint="eastAsia" w:ascii="宋体" w:hAnsi="宋体" w:eastAsia="仿宋_GB2312" w:cs="Times New Roman"/>
          <w:sz w:val="32"/>
          <w:szCs w:val="32"/>
          <w:lang w:eastAsia="zh-CN"/>
        </w:rPr>
        <w:t>以来</w:t>
      </w:r>
      <w:r>
        <w:rPr>
          <w:rFonts w:hint="eastAsia" w:ascii="宋体" w:hAnsi="宋体" w:eastAsia="仿宋_GB2312" w:cs="仿宋_GB2312"/>
          <w:sz w:val="32"/>
          <w:szCs w:val="40"/>
          <w:lang w:val="en-US" w:eastAsia="zh-CN"/>
        </w:rPr>
        <w:t>，财政部聚焦重点难点问题，开展规范财务审计秩序专项整治。通过努力，推动审计秩序有所好转，需要及时巩固已有成果，完善投诉举报办理机制，广泛开展社会监督，将社会审计置于“阳光”下，切实提升执业质量。</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baseline"/>
        <w:rPr>
          <w:rFonts w:hint="default" w:ascii="宋体" w:hAnsi="宋体" w:eastAsia="楷体_GB2312" w:cs="Times New Roman"/>
          <w:b w:val="0"/>
          <w:bCs w:val="0"/>
          <w:i w:val="0"/>
          <w:caps w:val="0"/>
          <w:spacing w:val="0"/>
          <w:w w:val="100"/>
          <w:kern w:val="2"/>
          <w:sz w:val="32"/>
          <w:szCs w:val="32"/>
          <w:lang w:val="en-US" w:eastAsia="zh-CN" w:bidi="ar-SA"/>
        </w:rPr>
      </w:pPr>
      <w:r>
        <w:rPr>
          <w:rFonts w:hint="default" w:ascii="宋体" w:hAnsi="宋体" w:eastAsia="楷体_GB2312" w:cs="Times New Roman"/>
          <w:b w:val="0"/>
          <w:bCs w:val="0"/>
          <w:i w:val="0"/>
          <w:caps w:val="0"/>
          <w:spacing w:val="0"/>
          <w:w w:val="100"/>
          <w:kern w:val="2"/>
          <w:sz w:val="32"/>
          <w:szCs w:val="32"/>
          <w:lang w:val="en-US" w:eastAsia="zh-CN" w:bidi="ar-SA"/>
        </w:rPr>
        <w:t>（三）制定</w:t>
      </w:r>
      <w:r>
        <w:rPr>
          <w:rFonts w:hint="default" w:ascii="宋体" w:hAnsi="宋体" w:eastAsia="楷体_GB2312" w:cs="Times New Roman"/>
          <w:b w:val="0"/>
          <w:bCs w:val="0"/>
          <w:i w:val="0"/>
          <w:caps w:val="0"/>
          <w:spacing w:val="0"/>
          <w:w w:val="100"/>
          <w:kern w:val="2"/>
          <w:sz w:val="32"/>
          <w:szCs w:val="32"/>
          <w:lang w:val="en" w:eastAsia="zh-CN" w:bidi="ar-SA"/>
        </w:rPr>
        <w:t>投诉举报办法</w:t>
      </w:r>
      <w:r>
        <w:rPr>
          <w:rFonts w:hint="default" w:ascii="宋体" w:hAnsi="宋体" w:eastAsia="楷体_GB2312" w:cs="Times New Roman"/>
          <w:b w:val="0"/>
          <w:bCs w:val="0"/>
          <w:i w:val="0"/>
          <w:caps w:val="0"/>
          <w:spacing w:val="0"/>
          <w:w w:val="100"/>
          <w:kern w:val="2"/>
          <w:sz w:val="32"/>
          <w:szCs w:val="32"/>
          <w:lang w:val="en-US" w:eastAsia="zh-CN" w:bidi="ar-SA"/>
        </w:rPr>
        <w:t>是提高</w:t>
      </w:r>
      <w:r>
        <w:rPr>
          <w:rFonts w:hint="eastAsia" w:ascii="宋体" w:hAnsi="宋体" w:eastAsia="楷体_GB2312" w:cs="Times New Roman"/>
          <w:b w:val="0"/>
          <w:bCs w:val="0"/>
          <w:i w:val="0"/>
          <w:caps w:val="0"/>
          <w:spacing w:val="0"/>
          <w:w w:val="100"/>
          <w:kern w:val="2"/>
          <w:sz w:val="32"/>
          <w:szCs w:val="32"/>
          <w:lang w:val="en-US" w:eastAsia="zh-CN" w:bidi="ar-SA"/>
        </w:rPr>
        <w:t>财政部门行政执法制度</w:t>
      </w:r>
      <w:r>
        <w:rPr>
          <w:rFonts w:hint="default" w:ascii="宋体" w:hAnsi="宋体" w:eastAsia="楷体_GB2312" w:cs="Times New Roman"/>
          <w:b w:val="0"/>
          <w:bCs w:val="0"/>
          <w:i w:val="0"/>
          <w:caps w:val="0"/>
          <w:spacing w:val="0"/>
          <w:w w:val="100"/>
          <w:kern w:val="2"/>
          <w:sz w:val="32"/>
          <w:szCs w:val="32"/>
          <w:lang w:val="en-US" w:eastAsia="zh-CN" w:bidi="ar-SA"/>
        </w:rPr>
        <w:t>化规范化水平、为人民群众办实事的必然要求。</w:t>
      </w:r>
    </w:p>
    <w:p>
      <w:pPr>
        <w:pStyle w:val="4"/>
        <w:keepNext w:val="0"/>
        <w:keepLines w:val="0"/>
        <w:pageBreakBefore w:val="0"/>
        <w:widowControl w:val="0"/>
        <w:kinsoku/>
        <w:wordWrap/>
        <w:overflowPunct/>
        <w:topLinePunct w:val="0"/>
        <w:autoSpaceDE/>
        <w:autoSpaceDN/>
        <w:bidi w:val="0"/>
        <w:adjustRightInd/>
        <w:snapToGrid/>
        <w:spacing w:after="0" w:line="588" w:lineRule="exact"/>
        <w:ind w:firstLine="640" w:firstLineChars="200"/>
        <w:jc w:val="both"/>
        <w:rPr>
          <w:rFonts w:hint="default" w:ascii="宋体" w:hAnsi="宋体" w:cs="Times New Roman"/>
          <w:sz w:val="32"/>
          <w:szCs w:val="32"/>
          <w:lang w:val="en-US" w:eastAsia="zh-CN"/>
        </w:rPr>
      </w:pPr>
      <w:r>
        <w:rPr>
          <w:rFonts w:hint="default" w:ascii="宋体" w:hAnsi="宋体" w:cs="Times New Roman"/>
          <w:sz w:val="32"/>
          <w:szCs w:val="32"/>
          <w:lang w:val="en-US" w:eastAsia="zh-CN"/>
        </w:rPr>
        <w:t>《国务院关于加强和规范事中事后监管的指导意见》（</w:t>
      </w:r>
      <w:r>
        <w:rPr>
          <w:rFonts w:hint="default" w:ascii="宋体" w:hAnsi="宋体" w:eastAsia="仿宋_GB2312" w:cs="Times New Roman"/>
          <w:sz w:val="32"/>
          <w:szCs w:val="32"/>
        </w:rPr>
        <w:t>国发〔20</w:t>
      </w:r>
      <w:r>
        <w:rPr>
          <w:rFonts w:hint="default" w:ascii="宋体" w:hAnsi="宋体" w:cs="Times New Roman"/>
          <w:sz w:val="32"/>
          <w:szCs w:val="32"/>
          <w:lang w:val="en-US" w:eastAsia="zh-CN"/>
        </w:rPr>
        <w:t>19</w:t>
      </w:r>
      <w:r>
        <w:rPr>
          <w:rFonts w:hint="default" w:ascii="宋体" w:hAnsi="宋体" w:eastAsia="仿宋_GB2312" w:cs="Times New Roman"/>
          <w:sz w:val="32"/>
          <w:szCs w:val="32"/>
        </w:rPr>
        <w:t>〕</w:t>
      </w:r>
      <w:r>
        <w:rPr>
          <w:rFonts w:hint="default" w:ascii="宋体" w:hAnsi="宋体" w:cs="Times New Roman"/>
          <w:sz w:val="32"/>
          <w:szCs w:val="32"/>
          <w:lang w:val="en-US" w:eastAsia="zh-CN"/>
        </w:rPr>
        <w:t>18</w:t>
      </w:r>
      <w:r>
        <w:rPr>
          <w:rFonts w:hint="default" w:ascii="宋体" w:hAnsi="宋体" w:eastAsia="仿宋_GB2312" w:cs="Times New Roman"/>
          <w:sz w:val="32"/>
          <w:szCs w:val="32"/>
        </w:rPr>
        <w:t>号</w:t>
      </w:r>
      <w:r>
        <w:rPr>
          <w:rFonts w:hint="default" w:ascii="宋体" w:hAnsi="宋体" w:cs="Times New Roman"/>
          <w:sz w:val="32"/>
          <w:szCs w:val="32"/>
          <w:lang w:val="en-US" w:eastAsia="zh-CN"/>
        </w:rPr>
        <w:t>）要求，严格按照法律法规规定履行监管责任，规范监管行为，推进事中事后监管法治化、制度化、规范化。</w:t>
      </w:r>
      <w:r>
        <w:rPr>
          <w:rFonts w:hint="default" w:ascii="宋体" w:hAnsi="宋体" w:cs="Times New Roman"/>
          <w:b w:val="0"/>
          <w:i w:val="0"/>
          <w:caps w:val="0"/>
          <w:spacing w:val="0"/>
          <w:w w:val="100"/>
          <w:sz w:val="32"/>
          <w:szCs w:val="32"/>
          <w:lang w:eastAsia="zh-CN"/>
        </w:rPr>
        <w:t>按照</w:t>
      </w:r>
      <w:r>
        <w:rPr>
          <w:rFonts w:hint="default" w:ascii="宋体" w:hAnsi="宋体" w:eastAsia="仿宋_GB2312" w:cs="Times New Roman"/>
          <w:b w:val="0"/>
          <w:i w:val="0"/>
          <w:caps w:val="0"/>
          <w:spacing w:val="0"/>
          <w:w w:val="100"/>
          <w:sz w:val="32"/>
          <w:szCs w:val="32"/>
          <w:lang w:val="en-US" w:eastAsia="zh-CN"/>
        </w:rPr>
        <w:t>党中央</w:t>
      </w:r>
      <w:r>
        <w:rPr>
          <w:rFonts w:hint="default" w:ascii="宋体" w:hAnsi="宋体" w:cs="Times New Roman"/>
          <w:b w:val="0"/>
          <w:i w:val="0"/>
          <w:caps w:val="0"/>
          <w:spacing w:val="0"/>
          <w:w w:val="100"/>
          <w:sz w:val="32"/>
          <w:szCs w:val="32"/>
          <w:lang w:val="en-US" w:eastAsia="zh-CN"/>
        </w:rPr>
        <w:t>、</w:t>
      </w:r>
      <w:r>
        <w:rPr>
          <w:rFonts w:hint="default" w:ascii="宋体" w:hAnsi="宋体" w:eastAsia="仿宋_GB2312" w:cs="Times New Roman"/>
          <w:b w:val="0"/>
          <w:i w:val="0"/>
          <w:caps w:val="0"/>
          <w:spacing w:val="0"/>
          <w:w w:val="100"/>
          <w:sz w:val="32"/>
          <w:szCs w:val="32"/>
          <w:lang w:val="en-US" w:eastAsia="zh-CN"/>
        </w:rPr>
        <w:t>国务院</w:t>
      </w:r>
      <w:r>
        <w:rPr>
          <w:rFonts w:hint="default" w:ascii="宋体" w:hAnsi="宋体" w:cs="Times New Roman"/>
          <w:b w:val="0"/>
          <w:i w:val="0"/>
          <w:caps w:val="0"/>
          <w:spacing w:val="0"/>
          <w:w w:val="100"/>
          <w:sz w:val="32"/>
          <w:szCs w:val="32"/>
          <w:lang w:val="en-US" w:eastAsia="zh-CN"/>
        </w:rPr>
        <w:t>的</w:t>
      </w:r>
      <w:r>
        <w:rPr>
          <w:rFonts w:hint="default" w:ascii="宋体" w:hAnsi="宋体" w:eastAsia="仿宋_GB2312" w:cs="Times New Roman"/>
          <w:b w:val="0"/>
          <w:i w:val="0"/>
          <w:caps w:val="0"/>
          <w:spacing w:val="0"/>
          <w:w w:val="100"/>
          <w:sz w:val="32"/>
          <w:szCs w:val="32"/>
          <w:lang w:val="en-US" w:eastAsia="zh-CN"/>
        </w:rPr>
        <w:t>统一部署，财政部门认真贯彻落实</w:t>
      </w:r>
      <w:r>
        <w:rPr>
          <w:rFonts w:hint="default" w:ascii="宋体" w:hAnsi="宋体" w:cs="Times New Roman"/>
          <w:sz w:val="32"/>
          <w:szCs w:val="32"/>
          <w:lang w:val="en-US" w:eastAsia="zh-CN"/>
        </w:rPr>
        <w:t>加强和规范事中事后监管有关</w:t>
      </w:r>
      <w:r>
        <w:rPr>
          <w:rFonts w:hint="default" w:ascii="宋体" w:hAnsi="宋体" w:eastAsia="仿宋_GB2312" w:cs="Times New Roman"/>
          <w:b w:val="0"/>
          <w:i w:val="0"/>
          <w:caps w:val="0"/>
          <w:spacing w:val="0"/>
          <w:w w:val="100"/>
          <w:sz w:val="32"/>
          <w:szCs w:val="32"/>
          <w:lang w:val="en-US" w:eastAsia="zh-CN"/>
        </w:rPr>
        <w:t>精神</w:t>
      </w:r>
      <w:r>
        <w:rPr>
          <w:rFonts w:hint="default" w:ascii="宋体" w:hAnsi="宋体" w:cs="Times New Roman"/>
          <w:b w:val="0"/>
          <w:i w:val="0"/>
          <w:caps w:val="0"/>
          <w:spacing w:val="0"/>
          <w:w w:val="100"/>
          <w:sz w:val="32"/>
          <w:szCs w:val="32"/>
          <w:lang w:val="en-US" w:eastAsia="zh-CN"/>
        </w:rPr>
        <w:t>，在注册会计师行业持续</w:t>
      </w:r>
      <w:r>
        <w:rPr>
          <w:rFonts w:hint="default" w:ascii="宋体" w:hAnsi="宋体" w:eastAsia="仿宋_GB2312" w:cs="Times New Roman"/>
          <w:sz w:val="32"/>
          <w:szCs w:val="32"/>
        </w:rPr>
        <w:t>深化</w:t>
      </w:r>
      <w:r>
        <w:rPr>
          <w:rFonts w:hint="default" w:ascii="宋体" w:hAnsi="宋体" w:cs="Times New Roman"/>
          <w:sz w:val="32"/>
          <w:szCs w:val="32"/>
          <w:lang w:eastAsia="zh-CN"/>
        </w:rPr>
        <w:t>监管机制改革</w:t>
      </w:r>
      <w:r>
        <w:rPr>
          <w:rFonts w:hint="eastAsia" w:ascii="宋体" w:hAnsi="宋体" w:cs="Times New Roman"/>
          <w:sz w:val="32"/>
          <w:szCs w:val="32"/>
          <w:lang w:eastAsia="zh-CN"/>
        </w:rPr>
        <w:t>，</w:t>
      </w:r>
      <w:r>
        <w:rPr>
          <w:rFonts w:hint="default" w:ascii="宋体" w:hAnsi="宋体" w:eastAsia="仿宋_GB2312" w:cs="Times New Roman"/>
          <w:sz w:val="32"/>
          <w:szCs w:val="32"/>
        </w:rPr>
        <w:t>创新监管方式</w:t>
      </w:r>
      <w:r>
        <w:rPr>
          <w:rFonts w:hint="default" w:ascii="宋体" w:hAnsi="宋体" w:cs="Times New Roman"/>
          <w:sz w:val="32"/>
          <w:szCs w:val="32"/>
          <w:lang w:eastAsia="zh-CN"/>
        </w:rPr>
        <w:t>，作出有益探索。随着全面深化改革的持续深入推进，注册会计师</w:t>
      </w:r>
      <w:r>
        <w:rPr>
          <w:rFonts w:hint="eastAsia" w:ascii="宋体" w:hAnsi="宋体" w:cs="Times New Roman"/>
          <w:sz w:val="32"/>
          <w:szCs w:val="32"/>
          <w:lang w:eastAsia="zh-CN"/>
        </w:rPr>
        <w:t>执业的</w:t>
      </w:r>
      <w:r>
        <w:rPr>
          <w:rFonts w:hint="default" w:ascii="宋体" w:hAnsi="宋体" w:cs="Times New Roman"/>
          <w:sz w:val="32"/>
          <w:szCs w:val="32"/>
          <w:lang w:eastAsia="zh-CN"/>
        </w:rPr>
        <w:t>对象、范围、内容不断拓展，有关执业</w:t>
      </w:r>
      <w:r>
        <w:rPr>
          <w:rFonts w:hint="default" w:ascii="宋体" w:hAnsi="宋体" w:cs="Times New Roman"/>
          <w:sz w:val="32"/>
          <w:szCs w:val="32"/>
          <w:lang w:val="en-US" w:eastAsia="zh-CN"/>
        </w:rPr>
        <w:t>质量</w:t>
      </w:r>
      <w:r>
        <w:rPr>
          <w:rFonts w:hint="default" w:ascii="宋体" w:hAnsi="宋体" w:eastAsia="仿宋_GB2312" w:cs="Times New Roman"/>
          <w:sz w:val="32"/>
          <w:szCs w:val="32"/>
          <w:lang w:val="en-US" w:eastAsia="zh-CN"/>
        </w:rPr>
        <w:t>的投诉</w:t>
      </w:r>
      <w:r>
        <w:rPr>
          <w:rFonts w:hint="eastAsia" w:ascii="宋体" w:hAnsi="宋体" w:cs="Times New Roman"/>
          <w:sz w:val="32"/>
          <w:szCs w:val="32"/>
          <w:lang w:val="en-US" w:eastAsia="zh-CN"/>
        </w:rPr>
        <w:t>举报数量更</w:t>
      </w:r>
      <w:r>
        <w:rPr>
          <w:rFonts w:hint="default" w:ascii="宋体" w:hAnsi="宋体" w:eastAsia="仿宋_GB2312" w:cs="Times New Roman"/>
          <w:sz w:val="32"/>
          <w:szCs w:val="32"/>
          <w:lang w:val="en-US" w:eastAsia="zh-CN"/>
        </w:rPr>
        <w:t>多</w:t>
      </w:r>
      <w:r>
        <w:rPr>
          <w:rFonts w:hint="default" w:ascii="宋体" w:hAnsi="宋体" w:cs="Times New Roman"/>
          <w:sz w:val="32"/>
          <w:szCs w:val="32"/>
          <w:lang w:val="en-US" w:eastAsia="zh-CN"/>
        </w:rPr>
        <w:t>、涉及面更广、情况更加复杂</w:t>
      </w:r>
      <w:r>
        <w:rPr>
          <w:rFonts w:hint="default" w:ascii="宋体" w:hAnsi="宋体" w:eastAsia="仿宋_GB2312" w:cs="Times New Roman"/>
          <w:sz w:val="32"/>
          <w:szCs w:val="32"/>
          <w:lang w:val="en-US" w:eastAsia="zh-CN"/>
        </w:rPr>
        <w:t>，</w:t>
      </w:r>
      <w:r>
        <w:rPr>
          <w:rFonts w:hint="default" w:ascii="宋体" w:hAnsi="宋体" w:cs="Times New Roman"/>
          <w:sz w:val="32"/>
          <w:szCs w:val="32"/>
          <w:lang w:val="en-US" w:eastAsia="zh-CN"/>
        </w:rPr>
        <w:t>各级</w:t>
      </w:r>
      <w:r>
        <w:rPr>
          <w:rFonts w:hint="default" w:ascii="宋体" w:hAnsi="宋体" w:eastAsia="仿宋_GB2312" w:cs="Times New Roman"/>
          <w:sz w:val="32"/>
          <w:szCs w:val="32"/>
          <w:lang w:val="en-US" w:eastAsia="zh-CN"/>
        </w:rPr>
        <w:t>财政部门就投诉</w:t>
      </w:r>
      <w:r>
        <w:rPr>
          <w:rFonts w:hint="default" w:ascii="宋体" w:hAnsi="宋体" w:cs="Times New Roman"/>
          <w:sz w:val="32"/>
          <w:szCs w:val="32"/>
          <w:lang w:val="en-US" w:eastAsia="zh-CN"/>
        </w:rPr>
        <w:t>举报复杂</w:t>
      </w:r>
      <w:r>
        <w:rPr>
          <w:rFonts w:hint="default" w:ascii="宋体" w:hAnsi="宋体" w:eastAsia="仿宋_GB2312" w:cs="Times New Roman"/>
          <w:sz w:val="32"/>
          <w:szCs w:val="32"/>
          <w:lang w:val="en-US" w:eastAsia="zh-CN"/>
        </w:rPr>
        <w:t>事项</w:t>
      </w:r>
      <w:r>
        <w:rPr>
          <w:rFonts w:hint="eastAsia" w:ascii="宋体" w:hAnsi="宋体" w:cs="Times New Roman"/>
          <w:sz w:val="32"/>
          <w:szCs w:val="32"/>
          <w:lang w:val="en-US" w:eastAsia="zh-CN"/>
        </w:rPr>
        <w:t>能否受理、</w:t>
      </w:r>
      <w:r>
        <w:rPr>
          <w:rFonts w:hint="default" w:ascii="宋体" w:hAnsi="宋体" w:eastAsia="仿宋_GB2312" w:cs="Times New Roman"/>
          <w:sz w:val="32"/>
          <w:szCs w:val="32"/>
          <w:lang w:val="en-US" w:eastAsia="zh-CN"/>
        </w:rPr>
        <w:t>如何</w:t>
      </w:r>
      <w:r>
        <w:rPr>
          <w:rFonts w:hint="eastAsia" w:ascii="宋体" w:hAnsi="宋体" w:cs="Times New Roman"/>
          <w:sz w:val="32"/>
          <w:szCs w:val="32"/>
          <w:lang w:val="en-US" w:eastAsia="zh-CN"/>
        </w:rPr>
        <w:t>处理</w:t>
      </w:r>
      <w:r>
        <w:rPr>
          <w:rFonts w:hint="default" w:ascii="宋体" w:hAnsi="宋体" w:eastAsia="仿宋_GB2312" w:cs="Times New Roman"/>
          <w:sz w:val="32"/>
          <w:szCs w:val="32"/>
          <w:lang w:val="en-US" w:eastAsia="zh-CN"/>
        </w:rPr>
        <w:t>等方面</w:t>
      </w:r>
      <w:r>
        <w:rPr>
          <w:rFonts w:hint="default" w:ascii="宋体" w:hAnsi="宋体" w:cs="Times New Roman"/>
          <w:sz w:val="32"/>
          <w:szCs w:val="32"/>
          <w:lang w:val="en-US" w:eastAsia="zh-CN"/>
        </w:rPr>
        <w:t>缺乏统一标准</w:t>
      </w:r>
      <w:r>
        <w:rPr>
          <w:rFonts w:hint="eastAsia" w:ascii="宋体" w:hAnsi="宋体" w:cs="Times New Roman"/>
          <w:sz w:val="32"/>
          <w:szCs w:val="32"/>
          <w:lang w:val="en-US" w:eastAsia="zh-CN"/>
        </w:rPr>
        <w:t>，还</w:t>
      </w:r>
      <w:r>
        <w:rPr>
          <w:rFonts w:hint="default" w:ascii="宋体" w:hAnsi="宋体" w:eastAsia="仿宋_GB2312" w:cs="Times New Roman"/>
          <w:sz w:val="32"/>
          <w:szCs w:val="32"/>
          <w:lang w:val="en-US" w:eastAsia="zh-CN"/>
        </w:rPr>
        <w:t>存在</w:t>
      </w:r>
      <w:r>
        <w:rPr>
          <w:rFonts w:hint="default" w:ascii="宋体" w:hAnsi="宋体" w:cs="Times New Roman"/>
          <w:sz w:val="32"/>
          <w:szCs w:val="32"/>
          <w:lang w:val="en-US" w:eastAsia="zh-CN"/>
        </w:rPr>
        <w:t>制度短板</w:t>
      </w:r>
      <w:r>
        <w:rPr>
          <w:rFonts w:hint="default" w:ascii="宋体" w:hAnsi="宋体" w:eastAsia="仿宋_GB2312" w:cs="Times New Roman"/>
          <w:sz w:val="32"/>
          <w:szCs w:val="32"/>
          <w:lang w:val="en-US" w:eastAsia="zh-CN"/>
        </w:rPr>
        <w:t>，</w:t>
      </w:r>
      <w:r>
        <w:rPr>
          <w:rFonts w:hint="default" w:ascii="宋体" w:hAnsi="宋体" w:cs="Times New Roman"/>
          <w:sz w:val="32"/>
          <w:szCs w:val="32"/>
          <w:lang w:val="en-US" w:eastAsia="zh-CN"/>
        </w:rPr>
        <w:t>距离人民群众期望还有</w:t>
      </w:r>
      <w:r>
        <w:rPr>
          <w:rFonts w:hint="eastAsia" w:ascii="宋体" w:hAnsi="宋体" w:cs="Times New Roman"/>
          <w:sz w:val="32"/>
          <w:szCs w:val="32"/>
          <w:lang w:val="en-US" w:eastAsia="zh-CN"/>
        </w:rPr>
        <w:t>一定</w:t>
      </w:r>
      <w:r>
        <w:rPr>
          <w:rFonts w:hint="default" w:ascii="宋体" w:hAnsi="宋体" w:cs="Times New Roman"/>
          <w:sz w:val="32"/>
          <w:szCs w:val="32"/>
          <w:lang w:val="en-US" w:eastAsia="zh-CN"/>
        </w:rPr>
        <w:t>差距。</w:t>
      </w:r>
      <w:r>
        <w:rPr>
          <w:rFonts w:hint="default" w:ascii="宋体" w:hAnsi="宋体" w:eastAsia="仿宋_GB2312" w:cs="Times New Roman"/>
          <w:sz w:val="32"/>
          <w:szCs w:val="40"/>
          <w:lang w:val="en-US" w:eastAsia="zh-CN"/>
        </w:rPr>
        <w:t>制定</w:t>
      </w:r>
      <w:r>
        <w:rPr>
          <w:rFonts w:hint="default" w:ascii="宋体" w:hAnsi="宋体" w:cs="Times New Roman"/>
          <w:sz w:val="32"/>
          <w:szCs w:val="40"/>
          <w:lang w:val="en" w:eastAsia="zh-CN"/>
        </w:rPr>
        <w:t>投诉举报办法</w:t>
      </w:r>
      <w:r>
        <w:rPr>
          <w:rFonts w:hint="default" w:ascii="宋体" w:hAnsi="宋体" w:eastAsia="仿宋_GB2312" w:cs="Times New Roman"/>
          <w:sz w:val="32"/>
          <w:szCs w:val="40"/>
          <w:lang w:val="en-US" w:eastAsia="zh-CN"/>
        </w:rPr>
        <w:t>，</w:t>
      </w:r>
      <w:r>
        <w:rPr>
          <w:rFonts w:hint="default" w:ascii="宋体" w:hAnsi="宋体" w:cs="Times New Roman"/>
          <w:sz w:val="32"/>
          <w:szCs w:val="32"/>
          <w:lang w:val="en-US" w:eastAsia="zh-CN"/>
        </w:rPr>
        <w:t>就</w:t>
      </w:r>
      <w:r>
        <w:rPr>
          <w:rFonts w:hint="default" w:ascii="宋体" w:hAnsi="宋体" w:eastAsia="仿宋_GB2312" w:cs="Times New Roman"/>
          <w:sz w:val="32"/>
          <w:szCs w:val="32"/>
          <w:lang w:val="en-US" w:eastAsia="zh-CN"/>
        </w:rPr>
        <w:t>是要以人民为中心，</w:t>
      </w:r>
      <w:r>
        <w:rPr>
          <w:rFonts w:hint="eastAsia" w:ascii="宋体" w:hAnsi="宋体" w:cs="Times New Roman"/>
          <w:sz w:val="32"/>
          <w:szCs w:val="32"/>
          <w:lang w:val="en-US" w:eastAsia="zh-CN"/>
        </w:rPr>
        <w:t>依法</w:t>
      </w:r>
      <w:r>
        <w:rPr>
          <w:rFonts w:hint="default" w:ascii="宋体" w:hAnsi="宋体" w:cs="Times New Roman"/>
          <w:sz w:val="32"/>
          <w:szCs w:val="32"/>
          <w:lang w:val="en-US" w:eastAsia="zh-CN"/>
        </w:rPr>
        <w:t>履行财政部门财会监督主责，</w:t>
      </w:r>
      <w:r>
        <w:rPr>
          <w:rFonts w:hint="eastAsia" w:ascii="宋体" w:hAnsi="宋体" w:cs="Times New Roman"/>
          <w:sz w:val="32"/>
          <w:szCs w:val="32"/>
          <w:lang w:val="en-US" w:eastAsia="zh-CN"/>
        </w:rPr>
        <w:t>有效</w:t>
      </w:r>
      <w:r>
        <w:rPr>
          <w:rFonts w:hint="default" w:ascii="宋体" w:hAnsi="宋体" w:cs="Times New Roman"/>
          <w:sz w:val="32"/>
          <w:szCs w:val="32"/>
          <w:lang w:val="en-US" w:eastAsia="zh-CN"/>
        </w:rPr>
        <w:t>发挥注册会计师行业主管部</w:t>
      </w:r>
      <w:r>
        <w:rPr>
          <w:rFonts w:hint="eastAsia" w:ascii="宋体" w:hAnsi="宋体" w:cs="Times New Roman"/>
          <w:sz w:val="32"/>
          <w:szCs w:val="32"/>
          <w:lang w:val="en-US" w:eastAsia="zh-CN"/>
        </w:rPr>
        <w:t>门职能</w:t>
      </w:r>
      <w:r>
        <w:rPr>
          <w:rFonts w:hint="default" w:ascii="宋体" w:hAnsi="宋体" w:cs="Times New Roman"/>
          <w:sz w:val="32"/>
          <w:szCs w:val="32"/>
          <w:lang w:val="en-US" w:eastAsia="zh-CN"/>
        </w:rPr>
        <w:t>作用，</w:t>
      </w:r>
      <w:r>
        <w:rPr>
          <w:rFonts w:hint="default" w:ascii="宋体" w:hAnsi="宋体" w:eastAsia="仿宋_GB2312" w:cs="Times New Roman"/>
          <w:b w:val="0"/>
          <w:i w:val="0"/>
          <w:caps w:val="0"/>
          <w:spacing w:val="0"/>
          <w:w w:val="100"/>
          <w:sz w:val="32"/>
          <w:szCs w:val="32"/>
          <w:lang w:val="en-US" w:eastAsia="zh-CN"/>
        </w:rPr>
        <w:t>将</w:t>
      </w:r>
      <w:r>
        <w:rPr>
          <w:rFonts w:hint="default" w:ascii="宋体" w:hAnsi="宋体" w:cs="Times New Roman"/>
          <w:b w:val="0"/>
          <w:i w:val="0"/>
          <w:caps w:val="0"/>
          <w:spacing w:val="0"/>
          <w:w w:val="100"/>
          <w:sz w:val="32"/>
          <w:szCs w:val="32"/>
          <w:lang w:val="en-US" w:eastAsia="zh-CN"/>
        </w:rPr>
        <w:t>财政部门</w:t>
      </w:r>
      <w:r>
        <w:rPr>
          <w:rFonts w:hint="default" w:ascii="宋体" w:hAnsi="宋体" w:eastAsia="仿宋_GB2312" w:cs="Times New Roman"/>
          <w:b w:val="0"/>
          <w:i w:val="0"/>
          <w:caps w:val="0"/>
          <w:spacing w:val="0"/>
          <w:w w:val="100"/>
          <w:sz w:val="32"/>
          <w:szCs w:val="32"/>
          <w:lang w:val="en-US" w:eastAsia="zh-CN"/>
        </w:rPr>
        <w:t>实践探索</w:t>
      </w:r>
      <w:r>
        <w:rPr>
          <w:rFonts w:hint="eastAsia" w:ascii="宋体" w:hAnsi="宋体" w:cs="Times New Roman"/>
          <w:b w:val="0"/>
          <w:i w:val="0"/>
          <w:caps w:val="0"/>
          <w:spacing w:val="0"/>
          <w:w w:val="100"/>
          <w:sz w:val="32"/>
          <w:szCs w:val="32"/>
          <w:lang w:val="en-US" w:eastAsia="zh-CN"/>
        </w:rPr>
        <w:t>形成</w:t>
      </w:r>
      <w:r>
        <w:rPr>
          <w:rFonts w:hint="default" w:ascii="宋体" w:hAnsi="宋体" w:eastAsia="仿宋_GB2312" w:cs="Times New Roman"/>
          <w:b w:val="0"/>
          <w:i w:val="0"/>
          <w:caps w:val="0"/>
          <w:spacing w:val="0"/>
          <w:w w:val="100"/>
          <w:sz w:val="32"/>
          <w:szCs w:val="32"/>
          <w:lang w:val="en-US" w:eastAsia="zh-CN"/>
        </w:rPr>
        <w:t>的</w:t>
      </w:r>
      <w:r>
        <w:rPr>
          <w:rFonts w:hint="default" w:ascii="宋体" w:hAnsi="宋体" w:cs="Times New Roman"/>
          <w:b w:val="0"/>
          <w:i w:val="0"/>
          <w:caps w:val="0"/>
          <w:spacing w:val="0"/>
          <w:w w:val="100"/>
          <w:sz w:val="32"/>
          <w:szCs w:val="32"/>
          <w:lang w:eastAsia="zh-CN"/>
        </w:rPr>
        <w:t>成熟</w:t>
      </w:r>
      <w:r>
        <w:rPr>
          <w:rFonts w:hint="default" w:ascii="宋体" w:hAnsi="宋体" w:eastAsia="仿宋_GB2312" w:cs="Times New Roman"/>
          <w:b w:val="0"/>
          <w:i w:val="0"/>
          <w:caps w:val="0"/>
          <w:spacing w:val="0"/>
          <w:w w:val="100"/>
          <w:sz w:val="32"/>
          <w:szCs w:val="32"/>
          <w:lang w:val="en-US" w:eastAsia="zh-CN"/>
        </w:rPr>
        <w:t>经验做法上升为</w:t>
      </w:r>
      <w:r>
        <w:rPr>
          <w:rFonts w:hint="default" w:ascii="宋体" w:hAnsi="宋体" w:cs="Times New Roman"/>
          <w:b w:val="0"/>
          <w:i w:val="0"/>
          <w:caps w:val="0"/>
          <w:spacing w:val="0"/>
          <w:w w:val="100"/>
          <w:sz w:val="32"/>
          <w:szCs w:val="32"/>
          <w:lang w:val="en-US" w:eastAsia="zh-CN"/>
        </w:rPr>
        <w:t>制度</w:t>
      </w:r>
      <w:r>
        <w:rPr>
          <w:rFonts w:hint="eastAsia" w:ascii="宋体" w:hAnsi="宋体" w:cs="Times New Roman"/>
          <w:b w:val="0"/>
          <w:i w:val="0"/>
          <w:caps w:val="0"/>
          <w:spacing w:val="0"/>
          <w:w w:val="100"/>
          <w:sz w:val="32"/>
          <w:szCs w:val="32"/>
          <w:lang w:val="en-US" w:eastAsia="zh-CN"/>
        </w:rPr>
        <w:t>性规定</w:t>
      </w:r>
      <w:r>
        <w:rPr>
          <w:rFonts w:hint="default" w:ascii="宋体" w:hAnsi="宋体" w:cs="Times New Roman"/>
          <w:b w:val="0"/>
          <w:i w:val="0"/>
          <w:caps w:val="0"/>
          <w:spacing w:val="0"/>
          <w:w w:val="100"/>
          <w:sz w:val="32"/>
          <w:szCs w:val="32"/>
          <w:lang w:val="en-US" w:eastAsia="zh-CN"/>
        </w:rPr>
        <w:t>，</w:t>
      </w:r>
      <w:r>
        <w:rPr>
          <w:rFonts w:hint="default" w:ascii="宋体" w:hAnsi="宋体" w:eastAsia="仿宋_GB2312" w:cs="Times New Roman"/>
          <w:sz w:val="32"/>
          <w:szCs w:val="32"/>
          <w:lang w:val="en-US" w:eastAsia="zh-CN"/>
        </w:rPr>
        <w:t>为依法规范投诉</w:t>
      </w:r>
      <w:r>
        <w:rPr>
          <w:rFonts w:hint="eastAsia" w:ascii="宋体" w:hAnsi="宋体" w:cs="Times New Roman"/>
          <w:sz w:val="32"/>
          <w:szCs w:val="32"/>
          <w:lang w:val="en-US" w:eastAsia="zh-CN"/>
        </w:rPr>
        <w:t>举报</w:t>
      </w:r>
      <w:r>
        <w:rPr>
          <w:rFonts w:hint="default" w:ascii="宋体" w:hAnsi="宋体" w:eastAsia="仿宋_GB2312" w:cs="Times New Roman"/>
          <w:sz w:val="32"/>
          <w:szCs w:val="32"/>
          <w:lang w:val="en-US" w:eastAsia="zh-CN"/>
        </w:rPr>
        <w:t>处理工作提供制度保障，</w:t>
      </w:r>
      <w:r>
        <w:rPr>
          <w:rFonts w:hint="default" w:ascii="宋体" w:hAnsi="宋体" w:cs="Times New Roman"/>
          <w:b w:val="0"/>
          <w:i w:val="0"/>
          <w:caps w:val="0"/>
          <w:spacing w:val="0"/>
          <w:w w:val="100"/>
          <w:sz w:val="32"/>
          <w:szCs w:val="32"/>
          <w:lang w:val="en-US" w:eastAsia="zh-CN"/>
        </w:rPr>
        <w:t>及时</w:t>
      </w:r>
      <w:r>
        <w:rPr>
          <w:rFonts w:hint="default" w:ascii="宋体" w:hAnsi="宋体" w:eastAsia="仿宋_GB2312" w:cs="Times New Roman"/>
          <w:sz w:val="32"/>
          <w:szCs w:val="32"/>
          <w:lang w:val="en-US" w:eastAsia="zh-CN"/>
        </w:rPr>
        <w:t>化解矛盾纠纷，妥善解决</w:t>
      </w:r>
      <w:r>
        <w:rPr>
          <w:rFonts w:hint="default" w:ascii="宋体" w:hAnsi="宋体" w:cs="Times New Roman"/>
          <w:sz w:val="32"/>
          <w:szCs w:val="32"/>
          <w:lang w:val="en-US" w:eastAsia="zh-CN"/>
        </w:rPr>
        <w:t>人民</w:t>
      </w:r>
      <w:r>
        <w:rPr>
          <w:rFonts w:hint="default" w:ascii="宋体" w:hAnsi="宋体" w:eastAsia="仿宋_GB2312" w:cs="Times New Roman"/>
          <w:sz w:val="32"/>
          <w:szCs w:val="32"/>
          <w:lang w:val="en-US" w:eastAsia="zh-CN"/>
        </w:rPr>
        <w:t>群众反映的</w:t>
      </w:r>
      <w:r>
        <w:rPr>
          <w:rFonts w:hint="default" w:ascii="宋体" w:hAnsi="宋体" w:cs="Times New Roman"/>
          <w:sz w:val="32"/>
          <w:szCs w:val="32"/>
          <w:lang w:val="en-US" w:eastAsia="zh-CN"/>
        </w:rPr>
        <w:t>突出</w:t>
      </w:r>
      <w:r>
        <w:rPr>
          <w:rFonts w:hint="default" w:ascii="宋体" w:hAnsi="宋体" w:eastAsia="仿宋_GB2312" w:cs="Times New Roman"/>
          <w:sz w:val="32"/>
          <w:szCs w:val="32"/>
          <w:lang w:val="en-US" w:eastAsia="zh-CN"/>
        </w:rPr>
        <w:t>问题，切实保障</w:t>
      </w:r>
      <w:r>
        <w:rPr>
          <w:rFonts w:hint="eastAsia" w:ascii="宋体" w:hAnsi="宋体" w:cs="Times New Roman"/>
          <w:sz w:val="32"/>
          <w:szCs w:val="32"/>
          <w:lang w:val="en-US" w:eastAsia="zh-CN"/>
        </w:rPr>
        <w:t>当事人</w:t>
      </w:r>
      <w:r>
        <w:rPr>
          <w:rFonts w:hint="default" w:ascii="宋体" w:hAnsi="宋体" w:eastAsia="仿宋_GB2312" w:cs="Times New Roman"/>
          <w:sz w:val="32"/>
          <w:szCs w:val="32"/>
          <w:lang w:val="en-US" w:eastAsia="zh-CN"/>
        </w:rPr>
        <w:t>合法权益</w:t>
      </w:r>
      <w:r>
        <w:rPr>
          <w:rFonts w:hint="default" w:ascii="宋体" w:hAnsi="宋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二、制定原则和</w:t>
      </w:r>
      <w:r>
        <w:rPr>
          <w:rFonts w:hint="eastAsia" w:ascii="宋体" w:hAnsi="宋体" w:eastAsia="黑体" w:cs="Times New Roman"/>
          <w:sz w:val="32"/>
          <w:szCs w:val="32"/>
          <w:lang w:val="en-US" w:eastAsia="zh-CN"/>
        </w:rPr>
        <w:t>起草</w:t>
      </w:r>
      <w:r>
        <w:rPr>
          <w:rFonts w:hint="default" w:ascii="宋体" w:hAnsi="宋体" w:eastAsia="黑体" w:cs="Times New Roman"/>
          <w:sz w:val="32"/>
          <w:szCs w:val="32"/>
          <w:lang w:val="en-US" w:eastAsia="zh-CN"/>
        </w:rPr>
        <w:t>过程</w:t>
      </w:r>
    </w:p>
    <w:p>
      <w:pPr>
        <w:keepNext w:val="0"/>
        <w:keepLines w:val="0"/>
        <w:pageBreakBefore w:val="0"/>
        <w:widowControl w:val="0"/>
        <w:tabs>
          <w:tab w:val="left" w:pos="2100"/>
        </w:tabs>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楷体_GB2312" w:cs="Times New Roman"/>
          <w:b w:val="0"/>
          <w:bCs w:val="0"/>
          <w:sz w:val="32"/>
          <w:szCs w:val="32"/>
          <w:lang w:val="en-US" w:eastAsia="zh-CN"/>
        </w:rPr>
      </w:pPr>
      <w:r>
        <w:rPr>
          <w:rFonts w:hint="default" w:ascii="宋体" w:hAnsi="宋体" w:eastAsia="楷体_GB2312" w:cs="Times New Roman"/>
          <w:b w:val="0"/>
          <w:bCs w:val="0"/>
          <w:sz w:val="32"/>
          <w:szCs w:val="32"/>
          <w:lang w:val="en-US" w:eastAsia="zh-CN"/>
        </w:rPr>
        <w:t>（一）制定</w:t>
      </w:r>
      <w:r>
        <w:rPr>
          <w:rFonts w:hint="default" w:ascii="宋体" w:hAnsi="宋体" w:eastAsia="楷体_GB2312" w:cs="Times New Roman"/>
          <w:b w:val="0"/>
          <w:bCs w:val="0"/>
          <w:sz w:val="32"/>
          <w:szCs w:val="32"/>
          <w:lang w:val="en" w:eastAsia="zh-CN"/>
        </w:rPr>
        <w:t>投诉举报办法</w:t>
      </w:r>
      <w:r>
        <w:rPr>
          <w:rFonts w:hint="default" w:ascii="宋体" w:hAnsi="宋体" w:eastAsia="楷体_GB2312" w:cs="Times New Roman"/>
          <w:b w:val="0"/>
          <w:bCs w:val="0"/>
          <w:sz w:val="32"/>
          <w:szCs w:val="32"/>
          <w:lang w:val="en-US" w:eastAsia="zh-CN"/>
        </w:rPr>
        <w:t>的原则。</w:t>
      </w:r>
    </w:p>
    <w:p>
      <w:pPr>
        <w:keepNext w:val="0"/>
        <w:keepLines w:val="0"/>
        <w:pageBreakBefore w:val="0"/>
        <w:widowControl w:val="0"/>
        <w:tabs>
          <w:tab w:val="left" w:pos="2100"/>
        </w:tabs>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 w:eastAsia="zh-CN"/>
        </w:rPr>
        <w:t>投诉举报办法</w:t>
      </w:r>
      <w:r>
        <w:rPr>
          <w:rFonts w:hint="default" w:ascii="宋体" w:hAnsi="宋体" w:eastAsia="仿宋_GB2312" w:cs="Times New Roman"/>
          <w:sz w:val="32"/>
          <w:szCs w:val="32"/>
          <w:lang w:val="en-US" w:eastAsia="zh-CN"/>
        </w:rPr>
        <w:t>的制定主要遵循以下原则：</w:t>
      </w:r>
      <w:r>
        <w:rPr>
          <w:rFonts w:hint="default" w:ascii="宋体" w:hAnsi="宋体" w:eastAsia="仿宋_GB2312" w:cs="Times New Roman"/>
          <w:b/>
          <w:bCs/>
          <w:sz w:val="32"/>
          <w:szCs w:val="32"/>
          <w:lang w:val="en-US" w:eastAsia="zh-CN"/>
        </w:rPr>
        <w:t>一是</w:t>
      </w:r>
      <w:r>
        <w:rPr>
          <w:rFonts w:hint="default" w:ascii="宋体" w:hAnsi="宋体" w:eastAsia="仿宋_GB2312" w:cs="Times New Roman"/>
          <w:b w:val="0"/>
          <w:bCs w:val="0"/>
          <w:i w:val="0"/>
          <w:iCs w:val="0"/>
          <w:sz w:val="32"/>
          <w:szCs w:val="32"/>
          <w:lang w:val="en-US" w:eastAsia="zh-CN"/>
        </w:rPr>
        <w:t>坚持依法依规。</w:t>
      </w:r>
      <w:r>
        <w:rPr>
          <w:rFonts w:hint="default" w:ascii="宋体" w:hAnsi="宋体" w:eastAsia="仿宋_GB2312" w:cs="Times New Roman"/>
          <w:sz w:val="32"/>
          <w:szCs w:val="32"/>
          <w:lang w:val="en-US" w:eastAsia="zh-CN"/>
        </w:rPr>
        <w:t>严格按照《中华人民共和国注册会计师法》和《会计师事务所执业许可和监督管理办法》等</w:t>
      </w:r>
      <w:r>
        <w:rPr>
          <w:rFonts w:hint="eastAsia" w:ascii="宋体" w:hAnsi="宋体" w:eastAsia="仿宋_GB2312" w:cs="Times New Roman"/>
          <w:sz w:val="32"/>
          <w:szCs w:val="32"/>
          <w:lang w:val="en-US" w:eastAsia="zh-CN"/>
        </w:rPr>
        <w:t>法律法规</w:t>
      </w:r>
      <w:r>
        <w:rPr>
          <w:rFonts w:hint="default" w:ascii="宋体" w:hAnsi="宋体" w:eastAsia="仿宋_GB2312" w:cs="Times New Roman"/>
          <w:sz w:val="32"/>
          <w:szCs w:val="32"/>
          <w:lang w:val="en-US" w:eastAsia="zh-CN"/>
        </w:rPr>
        <w:t>，结合注册会计师法最新修订情况，明确投诉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相关程序性规定，确保依法依规开展投诉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处理工作。</w:t>
      </w:r>
      <w:r>
        <w:rPr>
          <w:rFonts w:hint="default" w:ascii="宋体" w:hAnsi="宋体" w:eastAsia="仿宋_GB2312" w:cs="Times New Roman"/>
          <w:b/>
          <w:bCs/>
          <w:sz w:val="32"/>
          <w:szCs w:val="32"/>
          <w:lang w:val="en-US" w:eastAsia="zh-CN"/>
        </w:rPr>
        <w:t>二是</w:t>
      </w:r>
      <w:r>
        <w:rPr>
          <w:rFonts w:hint="default" w:ascii="宋体" w:hAnsi="宋体" w:eastAsia="仿宋_GB2312" w:cs="Times New Roman"/>
          <w:b w:val="0"/>
          <w:bCs w:val="0"/>
          <w:sz w:val="32"/>
          <w:szCs w:val="32"/>
          <w:lang w:val="en-US" w:eastAsia="zh-CN"/>
        </w:rPr>
        <w:t>坚持便民高效。</w:t>
      </w:r>
      <w:r>
        <w:rPr>
          <w:rFonts w:hint="default" w:ascii="宋体" w:hAnsi="宋体" w:eastAsia="仿宋_GB2312" w:cs="Times New Roman"/>
          <w:sz w:val="32"/>
          <w:szCs w:val="32"/>
          <w:lang w:val="en-US" w:eastAsia="zh-CN"/>
        </w:rPr>
        <w:t> 以人民为中心，践行群众路线，对受理范围、投诉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渠道、告知程序、办理时限、</w:t>
      </w:r>
      <w:r>
        <w:rPr>
          <w:rFonts w:hint="eastAsia" w:ascii="宋体" w:hAnsi="宋体" w:eastAsia="仿宋_GB2312" w:cs="Times New Roman"/>
          <w:sz w:val="32"/>
          <w:szCs w:val="32"/>
          <w:lang w:val="en-US" w:eastAsia="zh-CN"/>
        </w:rPr>
        <w:t>答复结果</w:t>
      </w:r>
      <w:r>
        <w:rPr>
          <w:rFonts w:hint="default" w:ascii="宋体" w:hAnsi="宋体" w:eastAsia="仿宋_GB2312" w:cs="Times New Roman"/>
          <w:sz w:val="32"/>
          <w:szCs w:val="32"/>
          <w:lang w:val="en-US" w:eastAsia="zh-CN"/>
        </w:rPr>
        <w:t>等作出规定，既保障投诉人</w:t>
      </w:r>
      <w:r>
        <w:rPr>
          <w:rFonts w:hint="eastAsia" w:ascii="宋体" w:hAnsi="宋体" w:eastAsia="仿宋_GB2312" w:cs="Times New Roman"/>
          <w:sz w:val="32"/>
          <w:szCs w:val="32"/>
          <w:lang w:val="en-US" w:eastAsia="zh-CN"/>
        </w:rPr>
        <w:t>、举报人的</w:t>
      </w:r>
      <w:r>
        <w:rPr>
          <w:rFonts w:hint="default" w:ascii="宋体" w:hAnsi="宋体" w:eastAsia="仿宋_GB2312" w:cs="Times New Roman"/>
          <w:sz w:val="32"/>
          <w:szCs w:val="32"/>
          <w:lang w:val="en-US" w:eastAsia="zh-CN"/>
        </w:rPr>
        <w:t>合法权益，也促进财政部门提升工作效率。</w:t>
      </w:r>
      <w:r>
        <w:rPr>
          <w:rFonts w:hint="default" w:ascii="宋体" w:hAnsi="宋体" w:eastAsia="仿宋_GB2312" w:cs="Times New Roman"/>
          <w:b/>
          <w:bCs/>
          <w:sz w:val="32"/>
          <w:szCs w:val="32"/>
          <w:lang w:val="en-US" w:eastAsia="zh-CN"/>
        </w:rPr>
        <w:t>三是</w:t>
      </w:r>
      <w:r>
        <w:rPr>
          <w:rFonts w:hint="default" w:ascii="宋体" w:hAnsi="宋体" w:eastAsia="仿宋_GB2312" w:cs="Times New Roman"/>
          <w:b w:val="0"/>
          <w:bCs w:val="0"/>
          <w:sz w:val="32"/>
          <w:szCs w:val="32"/>
          <w:lang w:val="en-US" w:eastAsia="zh-CN"/>
        </w:rPr>
        <w:t>坚持问题导向。</w:t>
      </w:r>
      <w:r>
        <w:rPr>
          <w:rFonts w:hint="default" w:ascii="宋体" w:hAnsi="宋体" w:eastAsia="仿宋_GB2312" w:cs="Times New Roman"/>
          <w:sz w:val="32"/>
          <w:szCs w:val="32"/>
          <w:lang w:val="en-US" w:eastAsia="zh-CN"/>
        </w:rPr>
        <w:t>聚焦解决财政部门投诉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处理工作实践</w:t>
      </w:r>
      <w:r>
        <w:rPr>
          <w:rFonts w:hint="eastAsia" w:ascii="宋体" w:hAnsi="宋体" w:eastAsia="仿宋_GB2312" w:cs="Times New Roman"/>
          <w:sz w:val="32"/>
          <w:szCs w:val="32"/>
          <w:lang w:val="en-US" w:eastAsia="zh-CN"/>
        </w:rPr>
        <w:t>面临</w:t>
      </w:r>
      <w:r>
        <w:rPr>
          <w:rFonts w:hint="default" w:ascii="宋体" w:hAnsi="宋体" w:eastAsia="仿宋_GB2312" w:cs="Times New Roman"/>
          <w:sz w:val="32"/>
          <w:szCs w:val="32"/>
          <w:lang w:val="en-US" w:eastAsia="zh-CN"/>
        </w:rPr>
        <w:t>的突出问题</w:t>
      </w:r>
      <w:r>
        <w:rPr>
          <w:rFonts w:hint="eastAsia" w:ascii="宋体" w:hAnsi="宋体" w:eastAsia="仿宋_GB2312" w:cs="Times New Roman"/>
          <w:sz w:val="32"/>
          <w:szCs w:val="32"/>
          <w:lang w:val="en-US" w:eastAsia="zh-CN"/>
        </w:rPr>
        <w:t>、复杂情况</w:t>
      </w:r>
      <w:r>
        <w:rPr>
          <w:rFonts w:hint="default"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明确职责分工，</w:t>
      </w:r>
      <w:r>
        <w:rPr>
          <w:rFonts w:hint="default" w:ascii="宋体" w:hAnsi="宋体" w:eastAsia="仿宋_GB2312" w:cs="Times New Roman"/>
          <w:sz w:val="32"/>
          <w:szCs w:val="32"/>
          <w:lang w:val="en-US" w:eastAsia="zh-CN"/>
        </w:rPr>
        <w:t>健全办理机制，确保务实管用。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楷体_GB2312" w:cs="Times New Roman"/>
          <w:b w:val="0"/>
          <w:bCs w:val="0"/>
          <w:sz w:val="32"/>
          <w:szCs w:val="32"/>
          <w:lang w:val="en-US" w:eastAsia="zh-CN"/>
        </w:rPr>
      </w:pPr>
      <w:r>
        <w:rPr>
          <w:rFonts w:hint="default" w:ascii="宋体" w:hAnsi="宋体" w:eastAsia="楷体_GB2312" w:cs="Times New Roman"/>
          <w:b w:val="0"/>
          <w:bCs w:val="0"/>
          <w:sz w:val="32"/>
          <w:szCs w:val="32"/>
          <w:lang w:val="en-US" w:eastAsia="zh-CN"/>
        </w:rPr>
        <w:t>（二）制定</w:t>
      </w:r>
      <w:r>
        <w:rPr>
          <w:rFonts w:hint="default" w:ascii="宋体" w:hAnsi="宋体" w:eastAsia="楷体_GB2312" w:cs="Times New Roman"/>
          <w:b w:val="0"/>
          <w:bCs w:val="0"/>
          <w:sz w:val="32"/>
          <w:szCs w:val="32"/>
          <w:lang w:val="en" w:eastAsia="zh-CN"/>
        </w:rPr>
        <w:t>投诉举报办法</w:t>
      </w:r>
      <w:r>
        <w:rPr>
          <w:rFonts w:hint="default" w:ascii="宋体" w:hAnsi="宋体" w:eastAsia="楷体_GB2312" w:cs="Times New Roman"/>
          <w:b w:val="0"/>
          <w:bCs w:val="0"/>
          <w:sz w:val="32"/>
          <w:szCs w:val="32"/>
          <w:lang w:val="en-US" w:eastAsia="zh-CN"/>
        </w:rPr>
        <w:t>的过程。</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财政部监督评价局会同会计司、中国注册会计师协会深入会商研究，先后</w:t>
      </w:r>
      <w:r>
        <w:rPr>
          <w:rFonts w:hint="default" w:ascii="宋体" w:hAnsi="宋体" w:eastAsia="仿宋_GB2312" w:cs="Times New Roman"/>
          <w:sz w:val="32"/>
          <w:szCs w:val="32"/>
          <w:lang w:val="en-US" w:eastAsia="zh-CN"/>
        </w:rPr>
        <w:t>委托</w:t>
      </w:r>
      <w:r>
        <w:rPr>
          <w:rFonts w:hint="default" w:ascii="宋体" w:hAnsi="宋体" w:eastAsia="仿宋_GB2312" w:cs="Times New Roman"/>
          <w:sz w:val="32"/>
          <w:szCs w:val="32"/>
        </w:rPr>
        <w:t>河北</w:t>
      </w:r>
      <w:r>
        <w:rPr>
          <w:rFonts w:hint="default" w:ascii="宋体" w:hAnsi="宋体" w:eastAsia="仿宋_GB2312" w:cs="Times New Roman"/>
          <w:sz w:val="32"/>
          <w:szCs w:val="32"/>
          <w:lang w:eastAsia="zh-CN"/>
        </w:rPr>
        <w:t>省财政厅、</w:t>
      </w:r>
      <w:r>
        <w:rPr>
          <w:rFonts w:hint="default" w:ascii="宋体" w:hAnsi="宋体" w:eastAsia="仿宋_GB2312" w:cs="Times New Roman"/>
          <w:sz w:val="32"/>
          <w:szCs w:val="32"/>
          <w:lang w:val="en-US" w:eastAsia="zh-CN"/>
        </w:rPr>
        <w:t>宁夏回族自治区</w:t>
      </w:r>
      <w:r>
        <w:rPr>
          <w:rFonts w:hint="default" w:ascii="宋体" w:hAnsi="宋体" w:eastAsia="仿宋_GB2312" w:cs="Times New Roman"/>
          <w:sz w:val="32"/>
          <w:szCs w:val="32"/>
        </w:rPr>
        <w:t>财政厅</w:t>
      </w:r>
      <w:r>
        <w:rPr>
          <w:rFonts w:hint="default" w:ascii="宋体" w:hAnsi="宋体" w:eastAsia="仿宋_GB2312" w:cs="Times New Roman"/>
          <w:sz w:val="32"/>
          <w:szCs w:val="32"/>
          <w:lang w:val="en-US" w:eastAsia="zh-CN"/>
        </w:rPr>
        <w:t>开展专题调研，</w:t>
      </w:r>
      <w:r>
        <w:rPr>
          <w:rFonts w:hint="eastAsia" w:ascii="宋体" w:hAnsi="宋体" w:eastAsia="仿宋_GB2312" w:cs="Times New Roman"/>
          <w:sz w:val="32"/>
          <w:szCs w:val="32"/>
          <w:lang w:val="en-US" w:eastAsia="zh-CN"/>
        </w:rPr>
        <w:t>组织</w:t>
      </w:r>
      <w:r>
        <w:rPr>
          <w:rFonts w:hint="default" w:ascii="宋体" w:hAnsi="宋体" w:eastAsia="仿宋_GB2312" w:cs="Times New Roman"/>
          <w:sz w:val="32"/>
          <w:szCs w:val="32"/>
          <w:lang w:val="en-US" w:eastAsia="zh-CN"/>
        </w:rPr>
        <w:t>财政部财会监督检查人才素质提升工程学员</w:t>
      </w:r>
      <w:r>
        <w:rPr>
          <w:rFonts w:hint="eastAsia" w:ascii="宋体" w:hAnsi="宋体" w:eastAsia="仿宋_GB2312" w:cs="Times New Roman"/>
          <w:sz w:val="32"/>
          <w:szCs w:val="32"/>
          <w:lang w:val="en-US" w:eastAsia="zh-CN"/>
        </w:rPr>
        <w:t>反复研究，</w:t>
      </w:r>
      <w:r>
        <w:rPr>
          <w:rFonts w:hint="default" w:ascii="宋体" w:hAnsi="宋体" w:eastAsia="仿宋_GB2312" w:cs="Times New Roman"/>
          <w:sz w:val="32"/>
          <w:szCs w:val="32"/>
          <w:lang w:val="en-US" w:eastAsia="zh-CN"/>
        </w:rPr>
        <w:t>多次征求</w:t>
      </w:r>
      <w:r>
        <w:rPr>
          <w:rFonts w:hint="eastAsia" w:ascii="宋体" w:hAnsi="宋体" w:eastAsia="仿宋_GB2312" w:cs="Times New Roman"/>
          <w:sz w:val="32"/>
          <w:szCs w:val="32"/>
          <w:lang w:val="en-US" w:eastAsia="zh-CN"/>
        </w:rPr>
        <w:t>部内</w:t>
      </w:r>
      <w:r>
        <w:rPr>
          <w:rFonts w:hint="default" w:ascii="宋体" w:hAnsi="宋体" w:eastAsia="仿宋_GB2312" w:cs="Times New Roman"/>
          <w:sz w:val="32"/>
          <w:szCs w:val="32"/>
          <w:lang w:val="en-US" w:eastAsia="zh-CN"/>
        </w:rPr>
        <w:t>相关单位意见，</w:t>
      </w:r>
      <w:r>
        <w:rPr>
          <w:rFonts w:hint="eastAsia" w:ascii="宋体" w:hAnsi="宋体" w:eastAsia="仿宋_GB2312" w:cs="Times New Roman"/>
          <w:sz w:val="32"/>
          <w:szCs w:val="32"/>
          <w:lang w:val="en-US" w:eastAsia="zh-CN"/>
        </w:rPr>
        <w:t>并征求各省、自治区、直辖市财政厅（局）及财政部各地监管局意见，</w:t>
      </w:r>
      <w:r>
        <w:rPr>
          <w:rFonts w:hint="default" w:ascii="宋体" w:hAnsi="宋体" w:eastAsia="仿宋_GB2312" w:cs="Times New Roman"/>
          <w:sz w:val="32"/>
          <w:szCs w:val="32"/>
          <w:lang w:val="en-US" w:eastAsia="zh-CN"/>
        </w:rPr>
        <w:t>经</w:t>
      </w:r>
      <w:r>
        <w:rPr>
          <w:rFonts w:hint="eastAsia" w:ascii="宋体" w:hAnsi="宋体" w:eastAsia="仿宋_GB2312" w:cs="Times New Roman"/>
          <w:sz w:val="32"/>
          <w:szCs w:val="32"/>
          <w:lang w:val="en-US" w:eastAsia="zh-CN"/>
        </w:rPr>
        <w:t>调研、</w:t>
      </w:r>
      <w:r>
        <w:rPr>
          <w:rFonts w:hint="default" w:ascii="宋体" w:hAnsi="宋体" w:eastAsia="仿宋_GB2312" w:cs="Times New Roman"/>
          <w:sz w:val="32"/>
          <w:szCs w:val="32"/>
          <w:lang w:val="en-US" w:eastAsia="zh-CN"/>
        </w:rPr>
        <w:t>论证、修改、完善，形成</w:t>
      </w:r>
      <w:r>
        <w:rPr>
          <w:rFonts w:hint="default" w:ascii="宋体" w:hAnsi="宋体" w:eastAsia="仿宋_GB2312" w:cs="Times New Roman"/>
          <w:sz w:val="32"/>
          <w:szCs w:val="32"/>
          <w:lang w:val="en" w:eastAsia="zh-CN"/>
        </w:rPr>
        <w:t>投诉举报办法</w:t>
      </w:r>
      <w:r>
        <w:rPr>
          <w:rFonts w:hint="eastAsia" w:ascii="宋体" w:hAnsi="宋体" w:eastAsia="仿宋_GB2312" w:cs="Times New Roman"/>
          <w:sz w:val="32"/>
          <w:szCs w:val="32"/>
          <w:lang w:val="en" w:eastAsia="zh-CN"/>
        </w:rPr>
        <w:t>并征求意见</w:t>
      </w:r>
      <w:r>
        <w:rPr>
          <w:rFonts w:hint="default"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起草过程中，</w:t>
      </w:r>
      <w:r>
        <w:rPr>
          <w:rFonts w:hint="default" w:ascii="宋体" w:hAnsi="宋体" w:eastAsia="仿宋_GB2312" w:cs="Times New Roman"/>
          <w:sz w:val="32"/>
          <w:szCs w:val="32"/>
          <w:lang w:val="en" w:eastAsia="zh-CN"/>
        </w:rPr>
        <w:t>投诉举报办法</w:t>
      </w:r>
      <w:r>
        <w:rPr>
          <w:rFonts w:hint="default" w:ascii="宋体" w:hAnsi="宋体" w:eastAsia="仿宋_GB2312" w:cs="Times New Roman"/>
          <w:sz w:val="32"/>
          <w:szCs w:val="32"/>
          <w:lang w:val="en-US" w:eastAsia="zh-CN"/>
        </w:rPr>
        <w:t>还借鉴了《司法鉴定执业活动投诉处理办法》（司法部令第144号）</w:t>
      </w:r>
      <w:r>
        <w:rPr>
          <w:rFonts w:hint="eastAsia" w:ascii="宋体" w:hAnsi="宋体" w:eastAsia="仿宋_GB2312" w:cs="Times New Roman"/>
          <w:sz w:val="32"/>
          <w:szCs w:val="32"/>
          <w:lang w:val="en-US" w:eastAsia="zh-CN"/>
        </w:rPr>
        <w:t>和</w:t>
      </w:r>
      <w:r>
        <w:rPr>
          <w:rFonts w:hint="default" w:ascii="宋体" w:hAnsi="宋体" w:eastAsia="仿宋_GB2312" w:cs="Times New Roman"/>
          <w:sz w:val="32"/>
          <w:szCs w:val="32"/>
          <w:lang w:val="en-US" w:eastAsia="zh-CN"/>
        </w:rPr>
        <w:t>《市场监督管理投诉举报处理暂行办法》（国家市场监督管理总局令第20号）等其他部门</w:t>
      </w:r>
      <w:r>
        <w:rPr>
          <w:rFonts w:hint="eastAsia" w:ascii="宋体" w:hAnsi="宋体" w:eastAsia="仿宋_GB2312" w:cs="Times New Roman"/>
          <w:sz w:val="32"/>
          <w:szCs w:val="32"/>
          <w:lang w:val="en-US" w:eastAsia="zh-CN"/>
        </w:rPr>
        <w:t>制度性文件和</w:t>
      </w:r>
      <w:r>
        <w:rPr>
          <w:rFonts w:hint="default" w:ascii="宋体" w:hAnsi="宋体" w:eastAsia="仿宋_GB2312" w:cs="Times New Roman"/>
          <w:sz w:val="32"/>
          <w:szCs w:val="32"/>
          <w:lang w:val="en-US" w:eastAsia="zh-CN"/>
        </w:rPr>
        <w:t>有益做法，并结合财政部门工作</w:t>
      </w:r>
      <w:r>
        <w:rPr>
          <w:rFonts w:hint="eastAsia" w:ascii="宋体" w:hAnsi="宋体" w:eastAsia="仿宋_GB2312" w:cs="Times New Roman"/>
          <w:sz w:val="32"/>
          <w:szCs w:val="32"/>
          <w:lang w:val="en-US" w:eastAsia="zh-CN"/>
        </w:rPr>
        <w:t>实际</w:t>
      </w:r>
      <w:r>
        <w:rPr>
          <w:rFonts w:hint="default" w:ascii="宋体" w:hAnsi="宋体" w:eastAsia="仿宋_GB2312" w:cs="Times New Roman"/>
          <w:sz w:val="32"/>
          <w:szCs w:val="32"/>
          <w:lang w:val="en-US" w:eastAsia="zh-CN"/>
        </w:rPr>
        <w:t>制定。</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黑体" w:cs="Times New Roman"/>
          <w:sz w:val="32"/>
          <w:szCs w:val="32"/>
          <w:lang w:val="en-US" w:eastAsia="zh-CN"/>
        </w:rPr>
      </w:pPr>
      <w:r>
        <w:rPr>
          <w:rFonts w:hint="default" w:ascii="宋体" w:hAnsi="宋体" w:eastAsia="黑体" w:cs="Times New Roman"/>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 w:eastAsia="zh-CN"/>
        </w:rPr>
        <w:t>投诉举报办法</w:t>
      </w:r>
      <w:r>
        <w:rPr>
          <w:rFonts w:hint="default" w:ascii="宋体" w:hAnsi="宋体" w:eastAsia="仿宋_GB2312" w:cs="Times New Roman"/>
          <w:sz w:val="32"/>
          <w:szCs w:val="32"/>
          <w:lang w:val="en-US" w:eastAsia="zh-CN"/>
        </w:rPr>
        <w:t>分为总则、投诉</w:t>
      </w:r>
      <w:r>
        <w:rPr>
          <w:rFonts w:hint="eastAsia" w:ascii="宋体" w:hAnsi="宋体" w:eastAsia="仿宋_GB2312" w:cs="Times New Roman"/>
          <w:sz w:val="32"/>
          <w:szCs w:val="32"/>
          <w:lang w:val="en-US" w:eastAsia="zh-CN"/>
        </w:rPr>
        <w:t>和举报的</w:t>
      </w:r>
      <w:r>
        <w:rPr>
          <w:rFonts w:hint="default" w:ascii="宋体" w:hAnsi="宋体" w:eastAsia="仿宋_GB2312" w:cs="Times New Roman"/>
          <w:sz w:val="32"/>
          <w:szCs w:val="32"/>
          <w:lang w:val="en-US" w:eastAsia="zh-CN"/>
        </w:rPr>
        <w:t>提出、投诉</w:t>
      </w:r>
      <w:r>
        <w:rPr>
          <w:rFonts w:hint="eastAsia" w:ascii="宋体" w:hAnsi="宋体" w:eastAsia="仿宋_GB2312" w:cs="Times New Roman"/>
          <w:sz w:val="32"/>
          <w:szCs w:val="32"/>
          <w:lang w:val="en-US" w:eastAsia="zh-CN"/>
        </w:rPr>
        <w:t>和举报的</w:t>
      </w:r>
      <w:r>
        <w:rPr>
          <w:rFonts w:hint="default" w:ascii="宋体" w:hAnsi="宋体" w:eastAsia="仿宋_GB2312" w:cs="Times New Roman"/>
          <w:sz w:val="32"/>
          <w:szCs w:val="32"/>
          <w:lang w:val="en-US" w:eastAsia="zh-CN"/>
        </w:rPr>
        <w:t>受理、投诉</w:t>
      </w:r>
      <w:r>
        <w:rPr>
          <w:rFonts w:hint="eastAsia" w:ascii="宋体" w:hAnsi="宋体" w:eastAsia="仿宋_GB2312" w:cs="Times New Roman"/>
          <w:sz w:val="32"/>
          <w:szCs w:val="32"/>
          <w:lang w:val="en-US" w:eastAsia="zh-CN"/>
        </w:rPr>
        <w:t>和举报的</w:t>
      </w:r>
      <w:r>
        <w:rPr>
          <w:rFonts w:hint="default" w:ascii="宋体" w:hAnsi="宋体" w:eastAsia="仿宋_GB2312" w:cs="Times New Roman"/>
          <w:sz w:val="32"/>
          <w:szCs w:val="32"/>
          <w:lang w:val="en-US" w:eastAsia="zh-CN"/>
        </w:rPr>
        <w:t>处理、监督、附则等六章，共</w:t>
      </w:r>
      <w:r>
        <w:rPr>
          <w:rFonts w:hint="eastAsia" w:ascii="宋体" w:hAnsi="宋体" w:eastAsia="仿宋_GB2312" w:cs="Times New Roman"/>
          <w:sz w:val="32"/>
          <w:szCs w:val="32"/>
          <w:lang w:val="en-US" w:eastAsia="zh-CN"/>
        </w:rPr>
        <w:t>四十六条</w:t>
      </w:r>
      <w:r>
        <w:rPr>
          <w:rFonts w:hint="default" w:ascii="宋体" w:hAnsi="宋体" w:eastAsia="仿宋_GB2312" w:cs="Times New Roman"/>
          <w:sz w:val="32"/>
          <w:szCs w:val="32"/>
          <w:lang w:val="en-US" w:eastAsia="zh-CN"/>
        </w:rPr>
        <w:t>。主要内容如下：</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eastAsia" w:ascii="宋体" w:hAnsi="宋体" w:eastAsia="仿宋_GB2312"/>
          <w:color w:val="000000"/>
          <w:sz w:val="32"/>
          <w:szCs w:val="32"/>
        </w:rPr>
      </w:pPr>
      <w:r>
        <w:rPr>
          <w:rFonts w:hint="eastAsia" w:ascii="宋体" w:hAnsi="宋体" w:eastAsia="楷体_GB2312" w:cs="Times New Roman"/>
          <w:b w:val="0"/>
          <w:bCs w:val="0"/>
          <w:sz w:val="32"/>
          <w:szCs w:val="32"/>
          <w:lang w:val="en-US" w:eastAsia="zh-CN"/>
        </w:rPr>
        <w:t>（一）</w:t>
      </w:r>
      <w:r>
        <w:rPr>
          <w:rFonts w:hint="default" w:ascii="宋体" w:hAnsi="宋体" w:eastAsia="楷体_GB2312" w:cs="Times New Roman"/>
          <w:b w:val="0"/>
          <w:bCs w:val="0"/>
          <w:sz w:val="32"/>
          <w:szCs w:val="32"/>
          <w:lang w:val="en-US" w:eastAsia="zh-CN"/>
        </w:rPr>
        <w:t>界定投诉</w:t>
      </w:r>
      <w:r>
        <w:rPr>
          <w:rFonts w:hint="eastAsia" w:ascii="宋体" w:hAnsi="宋体" w:eastAsia="楷体_GB2312" w:cs="Times New Roman"/>
          <w:b w:val="0"/>
          <w:bCs w:val="0"/>
          <w:sz w:val="32"/>
          <w:szCs w:val="32"/>
          <w:lang w:val="en-US" w:eastAsia="zh-CN"/>
        </w:rPr>
        <w:t>举报</w:t>
      </w:r>
      <w:r>
        <w:rPr>
          <w:rFonts w:hint="default" w:ascii="宋体" w:hAnsi="宋体" w:eastAsia="楷体_GB2312" w:cs="Times New Roman"/>
          <w:b w:val="0"/>
          <w:bCs w:val="0"/>
          <w:sz w:val="32"/>
          <w:szCs w:val="32"/>
          <w:lang w:val="en-US" w:eastAsia="zh-CN"/>
        </w:rPr>
        <w:t>范围。</w:t>
      </w:r>
      <w:r>
        <w:rPr>
          <w:rFonts w:hint="eastAsia" w:ascii="宋体" w:hAnsi="宋体" w:eastAsia="仿宋_GB2312" w:cs="Times New Roman"/>
          <w:sz w:val="32"/>
          <w:szCs w:val="32"/>
          <w:lang w:val="en-US" w:eastAsia="zh-CN"/>
        </w:rPr>
        <w:t>依照</w:t>
      </w:r>
      <w:r>
        <w:rPr>
          <w:rFonts w:hint="default" w:ascii="宋体" w:hAnsi="宋体" w:eastAsia="仿宋_GB2312" w:cs="Times New Roman"/>
          <w:sz w:val="32"/>
          <w:szCs w:val="32"/>
          <w:lang w:val="en-US" w:eastAsia="zh-CN"/>
        </w:rPr>
        <w:t>《中华人民共和国行政诉讼法》</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t>《中华人民共和国行政</w:t>
      </w:r>
      <w:r>
        <w:rPr>
          <w:rFonts w:hint="eastAsia" w:ascii="宋体" w:hAnsi="宋体" w:eastAsia="仿宋_GB2312" w:cs="Times New Roman"/>
          <w:sz w:val="32"/>
          <w:szCs w:val="32"/>
          <w:lang w:val="en-US" w:eastAsia="zh-CN"/>
        </w:rPr>
        <w:t>处罚</w:t>
      </w:r>
      <w:r>
        <w:rPr>
          <w:rFonts w:hint="default" w:ascii="宋体" w:hAnsi="宋体" w:eastAsia="仿宋_GB2312" w:cs="Times New Roman"/>
          <w:sz w:val="32"/>
          <w:szCs w:val="32"/>
          <w:lang w:val="en-US" w:eastAsia="zh-CN"/>
        </w:rPr>
        <w:t>法》</w:t>
      </w:r>
      <w:r>
        <w:rPr>
          <w:rFonts w:hint="eastAsia" w:ascii="宋体" w:hAnsi="宋体" w:eastAsia="仿宋_GB2312" w:cs="Times New Roman"/>
          <w:sz w:val="32"/>
          <w:szCs w:val="32"/>
          <w:lang w:val="en-US" w:eastAsia="zh-CN"/>
        </w:rPr>
        <w:t>和</w:t>
      </w:r>
      <w:r>
        <w:rPr>
          <w:rFonts w:hint="default" w:ascii="宋体" w:hAnsi="宋体" w:eastAsia="仿宋_GB2312" w:cs="Times New Roman"/>
          <w:sz w:val="32"/>
          <w:szCs w:val="32"/>
          <w:lang w:val="en-US" w:eastAsia="zh-CN"/>
        </w:rPr>
        <w:t>《中华人民共和国行政复议法实施条例》</w:t>
      </w:r>
      <w:r>
        <w:rPr>
          <w:rFonts w:hint="eastAsia" w:ascii="宋体" w:hAnsi="宋体" w:eastAsia="仿宋_GB2312" w:cs="Times New Roman"/>
          <w:sz w:val="32"/>
          <w:szCs w:val="32"/>
          <w:lang w:val="en-US" w:eastAsia="zh-CN"/>
        </w:rPr>
        <w:t>等法律法规，参考</w:t>
      </w:r>
      <w:r>
        <w:rPr>
          <w:rFonts w:hint="default" w:ascii="宋体" w:hAnsi="宋体" w:eastAsia="仿宋_GB2312" w:cs="Times New Roman"/>
          <w:sz w:val="32"/>
          <w:szCs w:val="32"/>
          <w:lang w:val="en-US" w:eastAsia="zh-CN"/>
        </w:rPr>
        <w:t>《最高人民法院行政法官专业会议纪要（六）（投诉领域）》等规定，将投诉人界定为</w:t>
      </w:r>
      <w:r>
        <w:rPr>
          <w:rFonts w:hint="eastAsia" w:ascii="宋体" w:hAnsi="宋体" w:eastAsia="仿宋_GB2312" w:cs="Times New Roman"/>
          <w:sz w:val="32"/>
          <w:szCs w:val="32"/>
          <w:lang w:val="en-US" w:eastAsia="zh-CN"/>
        </w:rPr>
        <w:t>“</w:t>
      </w:r>
      <w:r>
        <w:rPr>
          <w:rFonts w:hint="eastAsia" w:ascii="宋体" w:hAnsi="宋体" w:eastAsia="仿宋_GB2312"/>
          <w:color w:val="000000"/>
          <w:sz w:val="32"/>
          <w:szCs w:val="32"/>
        </w:rPr>
        <w:t>认为会计师事务所或者注册会计师违法违规执业侵犯</w:t>
      </w:r>
      <w:r>
        <w:rPr>
          <w:rFonts w:hint="eastAsia" w:ascii="宋体" w:hAnsi="宋体" w:eastAsia="仿宋_GB2312"/>
          <w:color w:val="000000"/>
          <w:sz w:val="32"/>
          <w:szCs w:val="32"/>
          <w:lang w:eastAsia="zh-CN"/>
        </w:rPr>
        <w:t>自身</w:t>
      </w:r>
      <w:r>
        <w:rPr>
          <w:rFonts w:hint="eastAsia" w:ascii="宋体" w:hAnsi="宋体" w:eastAsia="仿宋_GB2312"/>
          <w:color w:val="000000"/>
          <w:sz w:val="32"/>
          <w:szCs w:val="32"/>
        </w:rPr>
        <w:t>合法权益，向</w:t>
      </w:r>
      <w:r>
        <w:rPr>
          <w:rFonts w:hint="default" w:ascii="宋体" w:hAnsi="宋体" w:eastAsia="仿宋_GB2312"/>
          <w:color w:val="000000"/>
          <w:sz w:val="32"/>
          <w:szCs w:val="32"/>
          <w:lang w:val="en" w:eastAsia="zh-CN"/>
        </w:rPr>
        <w:t>省级及以上财政部门</w:t>
      </w:r>
      <w:r>
        <w:rPr>
          <w:rFonts w:hint="eastAsia" w:ascii="宋体" w:hAnsi="宋体" w:eastAsia="仿宋_GB2312"/>
          <w:color w:val="000000"/>
          <w:sz w:val="32"/>
          <w:szCs w:val="32"/>
        </w:rPr>
        <w:t>投诉</w:t>
      </w:r>
      <w:r>
        <w:rPr>
          <w:rFonts w:hint="eastAsia" w:ascii="宋体" w:hAnsi="宋体" w:eastAsia="仿宋_GB2312"/>
          <w:color w:val="000000"/>
          <w:sz w:val="32"/>
          <w:szCs w:val="32"/>
          <w:lang w:val="en" w:eastAsia="zh-CN"/>
        </w:rPr>
        <w:t>的与执业有利害关系</w:t>
      </w:r>
      <w:r>
        <w:rPr>
          <w:rFonts w:hint="eastAsia" w:ascii="宋体" w:hAnsi="宋体" w:eastAsia="仿宋_GB2312"/>
          <w:color w:val="000000"/>
          <w:sz w:val="32"/>
          <w:szCs w:val="32"/>
        </w:rPr>
        <w:t>的公民、法人或者其他组织</w:t>
      </w:r>
      <w:r>
        <w:rPr>
          <w:rFonts w:hint="eastAsia" w:ascii="宋体" w:hAnsi="宋体" w:eastAsia="仿宋_GB2312"/>
          <w:color w:val="000000"/>
          <w:sz w:val="32"/>
          <w:szCs w:val="32"/>
          <w:lang w:eastAsia="zh-CN"/>
        </w:rPr>
        <w:t>”</w:t>
      </w:r>
      <w:r>
        <w:rPr>
          <w:rFonts w:hint="default"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并</w:t>
      </w:r>
      <w:r>
        <w:rPr>
          <w:rFonts w:hint="eastAsia" w:ascii="宋体" w:hAnsi="宋体" w:eastAsia="仿宋_GB2312"/>
          <w:color w:val="000000"/>
          <w:sz w:val="32"/>
          <w:szCs w:val="32"/>
          <w:lang w:eastAsia="zh-CN"/>
        </w:rPr>
        <w:t>明确</w:t>
      </w:r>
      <w:r>
        <w:rPr>
          <w:rFonts w:hint="eastAsia" w:ascii="宋体" w:hAnsi="宋体" w:eastAsia="仿宋_GB2312"/>
          <w:color w:val="000000"/>
          <w:sz w:val="32"/>
          <w:szCs w:val="32"/>
        </w:rPr>
        <w:t>举报人是指</w:t>
      </w:r>
      <w:r>
        <w:rPr>
          <w:rFonts w:hint="eastAsia" w:ascii="宋体" w:hAnsi="宋体" w:eastAsia="仿宋_GB2312"/>
          <w:color w:val="000000"/>
          <w:sz w:val="32"/>
          <w:szCs w:val="32"/>
          <w:lang w:eastAsia="zh-CN"/>
        </w:rPr>
        <w:t>“</w:t>
      </w:r>
      <w:r>
        <w:rPr>
          <w:rFonts w:hint="eastAsia" w:ascii="宋体" w:hAnsi="宋体" w:eastAsia="仿宋_GB2312"/>
          <w:color w:val="000000"/>
          <w:sz w:val="32"/>
          <w:szCs w:val="32"/>
        </w:rPr>
        <w:t>发现会计师事务所或者注册会计师违法违规执业</w:t>
      </w:r>
      <w:r>
        <w:rPr>
          <w:rFonts w:hint="eastAsia" w:ascii="宋体" w:hAnsi="宋体" w:eastAsia="仿宋_GB2312"/>
          <w:color w:val="000000"/>
          <w:sz w:val="32"/>
          <w:szCs w:val="32"/>
          <w:lang w:eastAsia="zh-CN"/>
        </w:rPr>
        <w:t>侵犯他人合法权益或者国家利益、社会公共利益，</w:t>
      </w:r>
      <w:r>
        <w:rPr>
          <w:rFonts w:hint="eastAsia" w:ascii="宋体" w:hAnsi="宋体" w:eastAsia="仿宋_GB2312"/>
          <w:color w:val="000000"/>
          <w:sz w:val="32"/>
          <w:szCs w:val="32"/>
        </w:rPr>
        <w:t>向</w:t>
      </w:r>
      <w:r>
        <w:rPr>
          <w:rFonts w:hint="default" w:ascii="宋体" w:hAnsi="宋体" w:eastAsia="仿宋_GB2312"/>
          <w:color w:val="000000"/>
          <w:sz w:val="32"/>
          <w:szCs w:val="32"/>
          <w:lang w:val="en" w:eastAsia="zh-CN"/>
        </w:rPr>
        <w:t>省级及以上财政部门</w:t>
      </w:r>
      <w:r>
        <w:rPr>
          <w:rFonts w:hint="eastAsia" w:ascii="宋体" w:hAnsi="宋体" w:eastAsia="仿宋_GB2312"/>
          <w:color w:val="000000"/>
          <w:sz w:val="32"/>
          <w:szCs w:val="32"/>
        </w:rPr>
        <w:t>举报的公民、法人或者其他组织</w:t>
      </w:r>
      <w:r>
        <w:rPr>
          <w:rFonts w:hint="eastAsia" w:ascii="宋体" w:hAnsi="宋体" w:eastAsia="仿宋_GB2312"/>
          <w:color w:val="000000"/>
          <w:sz w:val="32"/>
          <w:szCs w:val="32"/>
          <w:lang w:eastAsia="zh-CN"/>
        </w:rPr>
        <w:t>”</w:t>
      </w:r>
      <w:r>
        <w:rPr>
          <w:rFonts w:hint="default" w:ascii="宋体" w:hAnsi="宋体" w:eastAsia="仿宋_GB2312" w:cs="Times New Roman"/>
          <w:sz w:val="32"/>
          <w:szCs w:val="32"/>
          <w:lang w:eastAsia="zh-CN"/>
        </w:rPr>
        <w:t>（</w:t>
      </w:r>
      <w:r>
        <w:rPr>
          <w:rFonts w:hint="default" w:ascii="宋体" w:hAnsi="宋体" w:eastAsia="仿宋_GB2312" w:cs="Times New Roman"/>
          <w:sz w:val="32"/>
          <w:szCs w:val="32"/>
          <w:lang w:val="en-US" w:eastAsia="zh-CN"/>
        </w:rPr>
        <w:t>第</w:t>
      </w:r>
      <w:r>
        <w:rPr>
          <w:rFonts w:hint="eastAsia" w:ascii="宋体" w:hAnsi="宋体" w:eastAsia="仿宋_GB2312" w:cs="Times New Roman"/>
          <w:sz w:val="32"/>
          <w:szCs w:val="32"/>
          <w:lang w:val="en-US" w:eastAsia="zh-CN"/>
        </w:rPr>
        <w:t>三</w:t>
      </w:r>
      <w:r>
        <w:rPr>
          <w:rFonts w:hint="default" w:ascii="宋体" w:hAnsi="宋体" w:eastAsia="仿宋_GB2312" w:cs="Times New Roman"/>
          <w:sz w:val="32"/>
          <w:szCs w:val="32"/>
          <w:lang w:val="en-US" w:eastAsia="zh-CN"/>
        </w:rPr>
        <w:t>条）</w:t>
      </w:r>
      <w:r>
        <w:rPr>
          <w:rFonts w:hint="eastAsia" w:ascii="宋体" w:hAnsi="宋体"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仿宋_GB2312" w:cs="Times New Roman"/>
          <w:sz w:val="32"/>
          <w:szCs w:val="32"/>
          <w:lang w:eastAsia="zh-CN"/>
        </w:rPr>
      </w:pPr>
      <w:r>
        <w:rPr>
          <w:rFonts w:hint="default" w:ascii="宋体" w:hAnsi="宋体" w:eastAsia="楷体_GB2312" w:cs="Times New Roman"/>
          <w:b w:val="0"/>
          <w:bCs w:val="0"/>
          <w:sz w:val="32"/>
          <w:szCs w:val="32"/>
          <w:lang w:val="en-US" w:eastAsia="zh-CN"/>
        </w:rPr>
        <w:t>（二）</w:t>
      </w:r>
      <w:r>
        <w:rPr>
          <w:rFonts w:hint="eastAsia" w:ascii="宋体" w:hAnsi="宋体" w:eastAsia="楷体_GB2312" w:cs="Times New Roman"/>
          <w:b w:val="0"/>
          <w:bCs w:val="0"/>
          <w:sz w:val="32"/>
          <w:szCs w:val="32"/>
          <w:lang w:val="en-US" w:eastAsia="zh-CN"/>
        </w:rPr>
        <w:t>理清处理</w:t>
      </w:r>
      <w:r>
        <w:rPr>
          <w:rFonts w:hint="default" w:ascii="宋体" w:hAnsi="宋体" w:eastAsia="楷体_GB2312" w:cs="Times New Roman"/>
          <w:b w:val="0"/>
          <w:bCs w:val="0"/>
          <w:sz w:val="32"/>
          <w:szCs w:val="32"/>
          <w:lang w:val="en-US" w:eastAsia="zh-CN"/>
        </w:rPr>
        <w:t>责任分工。</w:t>
      </w:r>
      <w:r>
        <w:rPr>
          <w:rFonts w:hint="eastAsia" w:ascii="宋体" w:hAnsi="宋体" w:eastAsia="仿宋_GB2312" w:cs="黑体"/>
          <w:b w:val="0"/>
          <w:color w:val="auto"/>
          <w:kern w:val="2"/>
          <w:sz w:val="32"/>
          <w:szCs w:val="32"/>
          <w:lang w:val="en-US" w:eastAsia="zh-CN" w:bidi="ar-SA"/>
        </w:rPr>
        <w:t>明确</w:t>
      </w:r>
      <w:r>
        <w:rPr>
          <w:rFonts w:hint="default" w:ascii="宋体" w:hAnsi="宋体" w:eastAsia="仿宋_GB2312" w:cs="仿宋_GB2312"/>
          <w:color w:val="auto"/>
          <w:kern w:val="2"/>
          <w:sz w:val="32"/>
          <w:szCs w:val="32"/>
          <w:lang w:val="en" w:eastAsia="zh-CN" w:bidi="ar-SA"/>
        </w:rPr>
        <w:t>省级及以上财政部门</w:t>
      </w:r>
      <w:r>
        <w:rPr>
          <w:rFonts w:hint="eastAsia" w:ascii="宋体" w:hAnsi="宋体" w:eastAsia="仿宋_GB2312" w:cs="仿宋_GB2312"/>
          <w:color w:val="auto"/>
          <w:kern w:val="2"/>
          <w:sz w:val="32"/>
          <w:szCs w:val="32"/>
          <w:lang w:val="en-US" w:eastAsia="zh-CN" w:bidi="ar-SA"/>
        </w:rPr>
        <w:t>投诉举报处理工作的基本原则为“遵循依法依规、属地管理、客观公正、分工负责、处理处罚与调解相结合的原则，</w:t>
      </w:r>
      <w:r>
        <w:rPr>
          <w:rFonts w:hint="eastAsia" w:ascii="宋体" w:hAnsi="宋体" w:eastAsia="仿宋_GB2312" w:cs="仿宋_GB2312"/>
          <w:color w:val="auto"/>
          <w:sz w:val="32"/>
          <w:szCs w:val="32"/>
        </w:rPr>
        <w:t>依法保障和维护</w:t>
      </w:r>
      <w:r>
        <w:rPr>
          <w:rFonts w:hint="eastAsia" w:ascii="宋体" w:hAnsi="宋体" w:eastAsia="仿宋_GB2312" w:cs="Times New Roman"/>
          <w:color w:val="auto"/>
          <w:sz w:val="32"/>
          <w:szCs w:val="32"/>
          <w:lang w:eastAsia="zh-CN"/>
        </w:rPr>
        <w:t>相关单位和个人</w:t>
      </w:r>
      <w:r>
        <w:rPr>
          <w:rFonts w:hint="eastAsia" w:ascii="宋体" w:hAnsi="宋体" w:eastAsia="仿宋_GB2312" w:cs="仿宋_GB2312"/>
          <w:color w:val="auto"/>
          <w:sz w:val="32"/>
          <w:szCs w:val="32"/>
        </w:rPr>
        <w:t>的合法权益</w:t>
      </w:r>
      <w:r>
        <w:rPr>
          <w:rFonts w:hint="eastAsia" w:ascii="宋体" w:hAnsi="宋体" w:eastAsia="仿宋_GB2312" w:cs="仿宋_GB2312"/>
          <w:color w:val="auto"/>
          <w:kern w:val="2"/>
          <w:sz w:val="32"/>
          <w:szCs w:val="32"/>
          <w:lang w:val="en-US" w:eastAsia="zh-CN" w:bidi="ar-SA"/>
        </w:rPr>
        <w:t>”</w:t>
      </w:r>
      <w:r>
        <w:rPr>
          <w:rFonts w:hint="default" w:ascii="宋体" w:hAnsi="宋体" w:eastAsia="仿宋_GB2312" w:cs="Times New Roman"/>
          <w:sz w:val="32"/>
          <w:szCs w:val="32"/>
          <w:lang w:eastAsia="zh-CN"/>
        </w:rPr>
        <w:t>（</w:t>
      </w:r>
      <w:r>
        <w:rPr>
          <w:rFonts w:hint="default" w:ascii="宋体" w:hAnsi="宋体" w:eastAsia="仿宋_GB2312" w:cs="Times New Roman"/>
          <w:sz w:val="32"/>
          <w:szCs w:val="32"/>
          <w:lang w:val="en-US" w:eastAsia="zh-CN"/>
        </w:rPr>
        <w:t>第</w:t>
      </w:r>
      <w:r>
        <w:rPr>
          <w:rFonts w:hint="eastAsia" w:ascii="宋体" w:hAnsi="宋体" w:eastAsia="仿宋_GB2312" w:cs="Times New Roman"/>
          <w:sz w:val="32"/>
          <w:szCs w:val="32"/>
          <w:lang w:val="en-US" w:eastAsia="zh-CN"/>
        </w:rPr>
        <w:t>四</w:t>
      </w:r>
      <w:r>
        <w:rPr>
          <w:rFonts w:hint="default" w:ascii="宋体" w:hAnsi="宋体" w:eastAsia="仿宋_GB2312" w:cs="Times New Roman"/>
          <w:sz w:val="32"/>
          <w:szCs w:val="32"/>
          <w:lang w:val="en-US" w:eastAsia="zh-CN"/>
        </w:rPr>
        <w:t>条）</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eastAsia="zh-CN"/>
        </w:rPr>
        <w:t>以此为基础，</w:t>
      </w:r>
      <w:r>
        <w:rPr>
          <w:rFonts w:hint="eastAsia" w:ascii="宋体" w:hAnsi="宋体" w:eastAsia="仿宋_GB2312" w:cs="仿宋_GB2312"/>
          <w:color w:val="auto"/>
          <w:sz w:val="32"/>
          <w:szCs w:val="32"/>
          <w:lang w:val="en-US" w:eastAsia="zh-CN"/>
        </w:rPr>
        <w:t>明确</w:t>
      </w:r>
      <w:r>
        <w:rPr>
          <w:rFonts w:hint="default" w:ascii="宋体" w:hAnsi="宋体" w:eastAsia="仿宋_GB2312" w:cs="Times New Roman"/>
          <w:sz w:val="32"/>
          <w:szCs w:val="32"/>
          <w:lang w:val="en-US" w:eastAsia="zh-CN"/>
        </w:rPr>
        <w:t>财政部、财政部各地监管局、省级财政部门在投诉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处理工作中的具体分工，压实各方责任（第</w:t>
      </w:r>
      <w:r>
        <w:rPr>
          <w:rFonts w:hint="eastAsia" w:ascii="宋体" w:hAnsi="宋体" w:eastAsia="仿宋_GB2312" w:cs="Times New Roman"/>
          <w:sz w:val="32"/>
          <w:szCs w:val="32"/>
          <w:lang w:val="en-US" w:eastAsia="zh-CN"/>
        </w:rPr>
        <w:t>五</w:t>
      </w:r>
      <w:r>
        <w:rPr>
          <w:rFonts w:hint="default" w:ascii="宋体" w:hAnsi="宋体" w:eastAsia="仿宋_GB2312" w:cs="Times New Roman"/>
          <w:sz w:val="32"/>
          <w:szCs w:val="32"/>
          <w:lang w:val="en-US" w:eastAsia="zh-CN"/>
        </w:rPr>
        <w:t>条至第</w:t>
      </w:r>
      <w:r>
        <w:rPr>
          <w:rFonts w:hint="eastAsia" w:ascii="宋体" w:hAnsi="宋体" w:eastAsia="仿宋_GB2312" w:cs="Times New Roman"/>
          <w:sz w:val="32"/>
          <w:szCs w:val="32"/>
          <w:lang w:val="en-US" w:eastAsia="zh-CN"/>
        </w:rPr>
        <w:t>七</w:t>
      </w:r>
      <w:r>
        <w:rPr>
          <w:rFonts w:hint="default" w:ascii="宋体" w:hAnsi="宋体" w:eastAsia="仿宋_GB2312" w:cs="Times New Roman"/>
          <w:sz w:val="32"/>
          <w:szCs w:val="32"/>
          <w:lang w:val="en-US" w:eastAsia="zh-CN"/>
        </w:rPr>
        <w:t>条）。</w:t>
      </w:r>
    </w:p>
    <w:p>
      <w:pPr>
        <w:keepNext w:val="0"/>
        <w:keepLines w:val="0"/>
        <w:pageBreakBefore w:val="0"/>
        <w:kinsoku/>
        <w:wordWrap/>
        <w:topLinePunct w:val="0"/>
        <w:bidi w:val="0"/>
        <w:snapToGrid/>
        <w:spacing w:line="588" w:lineRule="exact"/>
        <w:ind w:left="0" w:leftChars="0" w:firstLine="640" w:firstLineChars="200"/>
        <w:rPr>
          <w:rFonts w:hint="default" w:ascii="宋体" w:hAnsi="宋体" w:eastAsia="仿宋_GB2312" w:cs="Times New Roman"/>
          <w:sz w:val="32"/>
          <w:szCs w:val="32"/>
          <w:lang w:val="en-US" w:eastAsia="zh-CN"/>
        </w:rPr>
      </w:pPr>
      <w:r>
        <w:rPr>
          <w:rFonts w:hint="default" w:ascii="宋体" w:hAnsi="宋体" w:eastAsia="楷体_GB2312" w:cs="Times New Roman"/>
          <w:b w:val="0"/>
          <w:bCs w:val="0"/>
          <w:sz w:val="32"/>
          <w:szCs w:val="32"/>
          <w:lang w:val="en-US" w:eastAsia="zh-CN"/>
        </w:rPr>
        <w:t>（三）畅通投诉</w:t>
      </w:r>
      <w:r>
        <w:rPr>
          <w:rFonts w:hint="eastAsia" w:ascii="宋体" w:hAnsi="宋体" w:eastAsia="楷体_GB2312" w:cs="Times New Roman"/>
          <w:b w:val="0"/>
          <w:bCs w:val="0"/>
          <w:sz w:val="32"/>
          <w:szCs w:val="32"/>
          <w:lang w:val="en-US" w:eastAsia="zh-CN"/>
        </w:rPr>
        <w:t>举报</w:t>
      </w:r>
      <w:r>
        <w:rPr>
          <w:rFonts w:hint="default" w:ascii="宋体" w:hAnsi="宋体" w:eastAsia="楷体_GB2312" w:cs="Times New Roman"/>
          <w:b w:val="0"/>
          <w:bCs w:val="0"/>
          <w:sz w:val="32"/>
          <w:szCs w:val="32"/>
          <w:lang w:val="en-US" w:eastAsia="zh-CN"/>
        </w:rPr>
        <w:t>渠道</w:t>
      </w:r>
      <w:r>
        <w:rPr>
          <w:rFonts w:hint="default" w:ascii="宋体" w:hAnsi="宋体" w:eastAsia="仿宋_GB2312" w:cs="Times New Roman"/>
          <w:sz w:val="32"/>
          <w:szCs w:val="32"/>
          <w:lang w:val="en-US" w:eastAsia="zh-CN"/>
        </w:rPr>
        <w:t>。明确受理投诉的</w:t>
      </w:r>
      <w:r>
        <w:rPr>
          <w:rFonts w:hint="eastAsia" w:ascii="宋体" w:hAnsi="宋体" w:eastAsia="仿宋_GB2312" w:cs="Times New Roman"/>
          <w:sz w:val="32"/>
          <w:szCs w:val="32"/>
          <w:lang w:val="en-US" w:eastAsia="zh-CN"/>
        </w:rPr>
        <w:t>6</w:t>
      </w:r>
      <w:r>
        <w:rPr>
          <w:rFonts w:hint="default" w:ascii="宋体" w:hAnsi="宋体" w:eastAsia="仿宋_GB2312" w:cs="Times New Roman"/>
          <w:sz w:val="32"/>
          <w:szCs w:val="32"/>
          <w:lang w:val="en-US" w:eastAsia="zh-CN"/>
        </w:rPr>
        <w:t>种情形</w:t>
      </w:r>
      <w:r>
        <w:rPr>
          <w:rFonts w:hint="eastAsia" w:ascii="宋体" w:hAnsi="宋体" w:eastAsia="仿宋_GB2312" w:cs="Times New Roman"/>
          <w:sz w:val="32"/>
          <w:szCs w:val="32"/>
          <w:lang w:val="en-US" w:eastAsia="zh-CN"/>
        </w:rPr>
        <w:t>、受理举报的16种情形</w:t>
      </w:r>
      <w:r>
        <w:rPr>
          <w:rFonts w:hint="default" w:ascii="宋体" w:hAnsi="宋体" w:eastAsia="仿宋_GB2312" w:cs="Times New Roman"/>
          <w:sz w:val="32"/>
          <w:szCs w:val="32"/>
          <w:lang w:val="en-US" w:eastAsia="zh-CN"/>
        </w:rPr>
        <w:t>，如“</w:t>
      </w:r>
      <w:r>
        <w:rPr>
          <w:rFonts w:hint="default" w:ascii="宋体" w:hAnsi="宋体" w:eastAsia="仿宋_GB2312" w:cs="Times New Roman"/>
          <w:b w:val="0"/>
          <w:bCs w:val="0"/>
          <w:sz w:val="32"/>
          <w:szCs w:val="32"/>
          <w:lang w:val="en-US" w:eastAsia="zh-CN"/>
        </w:rPr>
        <w:t>执行审计业务出具报告时，</w:t>
      </w:r>
      <w:r>
        <w:rPr>
          <w:rFonts w:hint="default" w:ascii="宋体" w:hAnsi="宋体" w:eastAsia="仿宋_GB2312" w:cs="Times New Roman"/>
          <w:sz w:val="32"/>
          <w:szCs w:val="32"/>
        </w:rPr>
        <w:t>未保持应有的职业怀疑、未履行必要的审计程序或者未获取充分适当的审计证据，发表不恰当的审计意见或者出具报告</w:t>
      </w:r>
      <w:r>
        <w:rPr>
          <w:rFonts w:hint="default" w:ascii="宋体" w:hAnsi="宋体" w:eastAsia="仿宋_GB2312" w:cs="Times New Roman"/>
          <w:sz w:val="32"/>
          <w:szCs w:val="32"/>
          <w:lang w:val="en-US" w:eastAsia="zh-CN"/>
        </w:rPr>
        <w:t>”（</w:t>
      </w:r>
      <w:r>
        <w:rPr>
          <w:rFonts w:hint="eastAsia" w:ascii="宋体" w:hAnsi="宋体" w:eastAsia="仿宋_GB2312" w:cs="Times New Roman"/>
          <w:sz w:val="32"/>
          <w:szCs w:val="32"/>
          <w:lang w:val="en-US" w:eastAsia="zh-CN"/>
        </w:rPr>
        <w:t>第十条、</w:t>
      </w:r>
      <w:r>
        <w:rPr>
          <w:rFonts w:hint="default" w:ascii="宋体" w:hAnsi="宋体" w:eastAsia="仿宋_GB2312" w:cs="Times New Roman"/>
          <w:sz w:val="32"/>
          <w:szCs w:val="32"/>
          <w:lang w:val="en-US" w:eastAsia="zh-CN"/>
        </w:rPr>
        <w:t>第</w:t>
      </w:r>
      <w:r>
        <w:rPr>
          <w:rFonts w:hint="eastAsia" w:ascii="宋体" w:hAnsi="宋体" w:eastAsia="仿宋_GB2312" w:cs="Times New Roman"/>
          <w:sz w:val="32"/>
          <w:szCs w:val="32"/>
          <w:lang w:val="en-US" w:eastAsia="zh-CN"/>
        </w:rPr>
        <w:t>十一</w:t>
      </w:r>
      <w:r>
        <w:rPr>
          <w:rFonts w:hint="default" w:ascii="宋体" w:hAnsi="宋体" w:eastAsia="仿宋_GB2312" w:cs="Times New Roman"/>
          <w:sz w:val="32"/>
          <w:szCs w:val="32"/>
          <w:lang w:val="en-US" w:eastAsia="zh-CN"/>
        </w:rPr>
        <w:t>条）。拓展互联网投诉方式，规定“</w:t>
      </w:r>
      <w:r>
        <w:rPr>
          <w:rFonts w:hint="eastAsia" w:ascii="宋体" w:hAnsi="宋体" w:eastAsia="仿宋_GB2312" w:cs="仿宋_GB2312"/>
          <w:color w:val="auto"/>
          <w:sz w:val="32"/>
          <w:szCs w:val="32"/>
          <w:lang w:val="en-US" w:eastAsia="zh-CN"/>
        </w:rPr>
        <w:t>鼓励投诉人或者举报人通过注册会计师行业统一监管平台进行投诉举报。通过书信、传真、走访等其他方式投诉举报的，</w:t>
      </w:r>
      <w:r>
        <w:rPr>
          <w:rFonts w:hint="eastAsia" w:ascii="宋体" w:hAnsi="宋体" w:eastAsia="仿宋_GB2312" w:cs="仿宋_GB2312"/>
          <w:color w:val="auto"/>
          <w:sz w:val="32"/>
          <w:szCs w:val="32"/>
          <w:u w:val="none"/>
          <w:lang w:val="en-US" w:eastAsia="zh-CN"/>
        </w:rPr>
        <w:t>由收到并处理投诉举报的省级及以上财政部门及时录入平台，以便于</w:t>
      </w:r>
      <w:r>
        <w:rPr>
          <w:rFonts w:hint="eastAsia" w:ascii="宋体" w:hAnsi="宋体" w:eastAsia="仿宋_GB2312" w:cs="仿宋_GB2312"/>
          <w:color w:val="auto"/>
          <w:sz w:val="32"/>
          <w:szCs w:val="32"/>
          <w:highlight w:val="none"/>
          <w:shd w:val="clear" w:color="auto" w:fill="auto"/>
          <w:lang w:eastAsia="zh-CN"/>
        </w:rPr>
        <w:t>投诉人、举报人查询投诉举报事项处理进度。</w:t>
      </w:r>
      <w:r>
        <w:rPr>
          <w:rFonts w:hint="default" w:ascii="宋体" w:hAnsi="宋体" w:eastAsia="仿宋_GB2312" w:cs="Times New Roman"/>
          <w:sz w:val="32"/>
          <w:szCs w:val="32"/>
          <w:lang w:val="en-US" w:eastAsia="zh-CN"/>
        </w:rPr>
        <w:t>”（第</w:t>
      </w:r>
      <w:r>
        <w:rPr>
          <w:rFonts w:hint="eastAsia" w:ascii="宋体" w:hAnsi="宋体" w:eastAsia="仿宋_GB2312" w:cs="Times New Roman"/>
          <w:sz w:val="32"/>
          <w:szCs w:val="32"/>
          <w:lang w:val="en-US" w:eastAsia="zh-CN"/>
        </w:rPr>
        <w:t>十二</w:t>
      </w:r>
      <w:r>
        <w:rPr>
          <w:rFonts w:hint="default" w:ascii="宋体" w:hAnsi="宋体"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仿宋_GB2312" w:cs="Times New Roman"/>
          <w:sz w:val="32"/>
          <w:szCs w:val="32"/>
          <w:lang w:val="en-US" w:eastAsia="zh-CN"/>
        </w:rPr>
      </w:pPr>
      <w:r>
        <w:rPr>
          <w:rFonts w:hint="default" w:ascii="宋体" w:hAnsi="宋体" w:eastAsia="楷体_GB2312" w:cs="Times New Roman"/>
          <w:b w:val="0"/>
          <w:bCs w:val="0"/>
          <w:color w:val="auto"/>
          <w:sz w:val="32"/>
          <w:szCs w:val="32"/>
          <w:lang w:val="en-US" w:eastAsia="zh-CN"/>
        </w:rPr>
        <w:t>（四）</w:t>
      </w:r>
      <w:r>
        <w:rPr>
          <w:rFonts w:hint="eastAsia" w:ascii="宋体" w:hAnsi="宋体" w:eastAsia="楷体_GB2312" w:cs="Times New Roman"/>
          <w:b w:val="0"/>
          <w:bCs w:val="0"/>
          <w:color w:val="auto"/>
          <w:sz w:val="32"/>
          <w:szCs w:val="32"/>
          <w:lang w:val="en-US" w:eastAsia="zh-CN"/>
        </w:rPr>
        <w:t>作出程序性安排</w:t>
      </w:r>
      <w:r>
        <w:rPr>
          <w:rFonts w:hint="default" w:ascii="宋体" w:hAnsi="宋体" w:eastAsia="楷体_GB2312" w:cs="Times New Roman"/>
          <w:b w:val="0"/>
          <w:bCs w:val="0"/>
          <w:color w:val="auto"/>
          <w:sz w:val="32"/>
          <w:szCs w:val="32"/>
          <w:lang w:val="en-US" w:eastAsia="zh-CN"/>
        </w:rPr>
        <w:t>。</w:t>
      </w:r>
      <w:r>
        <w:rPr>
          <w:rFonts w:hint="default" w:ascii="宋体" w:hAnsi="宋体" w:eastAsia="仿宋_GB2312" w:cs="Times New Roman"/>
          <w:sz w:val="32"/>
          <w:szCs w:val="32"/>
          <w:lang w:val="en" w:eastAsia="zh-CN"/>
        </w:rPr>
        <w:t>投诉举报办法</w:t>
      </w:r>
      <w:r>
        <w:rPr>
          <w:rFonts w:hint="default" w:ascii="宋体" w:hAnsi="宋体" w:eastAsia="仿宋_GB2312" w:cs="Times New Roman"/>
          <w:sz w:val="32"/>
          <w:szCs w:val="32"/>
          <w:lang w:val="en-US" w:eastAsia="zh-CN"/>
        </w:rPr>
        <w:t>对投诉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登记、受理时限、受理告知、处理时限、书面答复、结果公开、重大事项报告等作了具体要求，规范投诉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处理程序，促进提升执法规范化水平（第十</w:t>
      </w:r>
      <w:r>
        <w:rPr>
          <w:rFonts w:hint="eastAsia" w:ascii="宋体" w:hAnsi="宋体" w:eastAsia="仿宋_GB2312" w:cs="Times New Roman"/>
          <w:sz w:val="32"/>
          <w:szCs w:val="32"/>
          <w:lang w:val="en-US" w:eastAsia="zh-CN"/>
        </w:rPr>
        <w:t>五</w:t>
      </w:r>
      <w:r>
        <w:rPr>
          <w:rFonts w:hint="default" w:ascii="宋体" w:hAnsi="宋体" w:eastAsia="仿宋_GB2312" w:cs="Times New Roman"/>
          <w:sz w:val="32"/>
          <w:szCs w:val="32"/>
          <w:lang w:val="en-US" w:eastAsia="zh-CN"/>
        </w:rPr>
        <w:t>条、</w:t>
      </w:r>
      <w:r>
        <w:rPr>
          <w:rFonts w:hint="eastAsia" w:ascii="宋体" w:hAnsi="宋体" w:eastAsia="仿宋_GB2312" w:cs="Times New Roman"/>
          <w:sz w:val="32"/>
          <w:szCs w:val="32"/>
          <w:lang w:val="en-US" w:eastAsia="zh-CN"/>
        </w:rPr>
        <w:t>第十六条、</w:t>
      </w:r>
      <w:r>
        <w:rPr>
          <w:rFonts w:hint="default" w:ascii="宋体" w:hAnsi="宋体" w:eastAsia="仿宋_GB2312" w:cs="Times New Roman"/>
          <w:sz w:val="32"/>
          <w:szCs w:val="32"/>
          <w:lang w:val="en-US" w:eastAsia="zh-CN"/>
        </w:rPr>
        <w:t>第十</w:t>
      </w:r>
      <w:r>
        <w:rPr>
          <w:rFonts w:hint="eastAsia" w:ascii="宋体" w:hAnsi="宋体" w:eastAsia="仿宋_GB2312" w:cs="Times New Roman"/>
          <w:sz w:val="32"/>
          <w:szCs w:val="32"/>
          <w:lang w:val="en-US" w:eastAsia="zh-CN"/>
        </w:rPr>
        <w:t>八</w:t>
      </w:r>
      <w:r>
        <w:rPr>
          <w:rFonts w:hint="default" w:ascii="宋体" w:hAnsi="宋体" w:eastAsia="仿宋_GB2312" w:cs="Times New Roman"/>
          <w:sz w:val="32"/>
          <w:szCs w:val="32"/>
          <w:lang w:val="en-US" w:eastAsia="zh-CN"/>
        </w:rPr>
        <w:t>条、第二十</w:t>
      </w:r>
      <w:r>
        <w:rPr>
          <w:rFonts w:hint="eastAsia" w:ascii="宋体" w:hAnsi="宋体" w:eastAsia="仿宋_GB2312" w:cs="Times New Roman"/>
          <w:sz w:val="32"/>
          <w:szCs w:val="32"/>
          <w:lang w:val="en-US" w:eastAsia="zh-CN"/>
        </w:rPr>
        <w:t>九</w:t>
      </w:r>
      <w:r>
        <w:rPr>
          <w:rFonts w:hint="default" w:ascii="宋体" w:hAnsi="宋体" w:eastAsia="仿宋_GB2312" w:cs="Times New Roman"/>
          <w:sz w:val="32"/>
          <w:szCs w:val="32"/>
          <w:lang w:val="en-US" w:eastAsia="zh-CN"/>
        </w:rPr>
        <w:t>条、第</w:t>
      </w:r>
      <w:r>
        <w:rPr>
          <w:rFonts w:hint="eastAsia" w:ascii="宋体" w:hAnsi="宋体" w:eastAsia="仿宋_GB2312" w:cs="Times New Roman"/>
          <w:sz w:val="32"/>
          <w:szCs w:val="32"/>
          <w:lang w:val="en-US" w:eastAsia="zh-CN"/>
        </w:rPr>
        <w:t>三十一</w:t>
      </w:r>
      <w:r>
        <w:rPr>
          <w:rFonts w:hint="default" w:ascii="宋体" w:hAnsi="宋体" w:eastAsia="仿宋_GB2312" w:cs="Times New Roman"/>
          <w:sz w:val="32"/>
          <w:szCs w:val="32"/>
          <w:lang w:val="en-US" w:eastAsia="zh-CN"/>
        </w:rPr>
        <w:t>条、第三十</w:t>
      </w:r>
      <w:r>
        <w:rPr>
          <w:rFonts w:hint="eastAsia" w:ascii="宋体" w:hAnsi="宋体" w:eastAsia="仿宋_GB2312" w:cs="Times New Roman"/>
          <w:sz w:val="32"/>
          <w:szCs w:val="32"/>
          <w:lang w:val="en-US" w:eastAsia="zh-CN"/>
        </w:rPr>
        <w:t>五</w:t>
      </w:r>
      <w:r>
        <w:rPr>
          <w:rFonts w:hint="default" w:ascii="宋体" w:hAnsi="宋体" w:eastAsia="仿宋_GB2312" w:cs="Times New Roman"/>
          <w:sz w:val="32"/>
          <w:szCs w:val="32"/>
          <w:lang w:val="en-US" w:eastAsia="zh-CN"/>
        </w:rPr>
        <w:t>条）；明确受理范围和不予受理的情形，防止出现不履职、不作为等情况，既规范投诉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处理工作，也保障投诉人</w:t>
      </w:r>
      <w:r>
        <w:rPr>
          <w:rFonts w:hint="eastAsia" w:ascii="宋体" w:hAnsi="宋体" w:eastAsia="仿宋_GB2312" w:cs="Times New Roman"/>
          <w:sz w:val="32"/>
          <w:szCs w:val="32"/>
          <w:lang w:val="en-US" w:eastAsia="zh-CN"/>
        </w:rPr>
        <w:t>和举报人</w:t>
      </w:r>
      <w:r>
        <w:rPr>
          <w:rFonts w:hint="default" w:ascii="宋体" w:hAnsi="宋体" w:eastAsia="仿宋_GB2312" w:cs="Times New Roman"/>
          <w:sz w:val="32"/>
          <w:szCs w:val="32"/>
          <w:lang w:val="en-US" w:eastAsia="zh-CN"/>
        </w:rPr>
        <w:t>的合法权益（第</w:t>
      </w:r>
      <w:r>
        <w:rPr>
          <w:rFonts w:hint="eastAsia" w:ascii="宋体" w:hAnsi="宋体" w:eastAsia="仿宋_GB2312" w:cs="Times New Roman"/>
          <w:sz w:val="32"/>
          <w:szCs w:val="32"/>
          <w:lang w:val="en-US" w:eastAsia="zh-CN"/>
        </w:rPr>
        <w:t>十</w:t>
      </w:r>
      <w:r>
        <w:rPr>
          <w:rFonts w:hint="default" w:ascii="宋体" w:hAnsi="宋体" w:eastAsia="仿宋_GB2312" w:cs="Times New Roman"/>
          <w:sz w:val="32"/>
          <w:szCs w:val="32"/>
          <w:lang w:val="en-US" w:eastAsia="zh-CN"/>
        </w:rPr>
        <w:t>条、第十</w:t>
      </w:r>
      <w:r>
        <w:rPr>
          <w:rFonts w:hint="eastAsia" w:ascii="宋体" w:hAnsi="宋体" w:eastAsia="仿宋_GB2312" w:cs="Times New Roman"/>
          <w:sz w:val="32"/>
          <w:szCs w:val="32"/>
          <w:lang w:val="en-US" w:eastAsia="zh-CN"/>
        </w:rPr>
        <w:t>一</w:t>
      </w:r>
      <w:r>
        <w:rPr>
          <w:rFonts w:hint="default" w:ascii="宋体" w:hAnsi="宋体" w:eastAsia="仿宋_GB2312" w:cs="Times New Roman"/>
          <w:sz w:val="32"/>
          <w:szCs w:val="32"/>
          <w:lang w:val="en-US" w:eastAsia="zh-CN"/>
        </w:rPr>
        <w:t>条、第十</w:t>
      </w:r>
      <w:r>
        <w:rPr>
          <w:rFonts w:hint="eastAsia" w:ascii="宋体" w:hAnsi="宋体" w:eastAsia="仿宋_GB2312" w:cs="Times New Roman"/>
          <w:sz w:val="32"/>
          <w:szCs w:val="32"/>
          <w:lang w:val="en-US" w:eastAsia="zh-CN"/>
        </w:rPr>
        <w:t>七</w:t>
      </w:r>
      <w:r>
        <w:rPr>
          <w:rFonts w:hint="default" w:ascii="宋体" w:hAnsi="宋体" w:eastAsia="仿宋_GB2312" w:cs="Times New Roman"/>
          <w:sz w:val="32"/>
          <w:szCs w:val="32"/>
          <w:lang w:val="en-US" w:eastAsia="zh-CN"/>
        </w:rPr>
        <w:t>条）。</w:t>
      </w:r>
    </w:p>
    <w:p>
      <w:pPr>
        <w:keepNext w:val="0"/>
        <w:keepLines w:val="0"/>
        <w:pageBreakBefore w:val="0"/>
        <w:kinsoku/>
        <w:wordWrap/>
        <w:overflowPunct/>
        <w:topLinePunct w:val="0"/>
        <w:autoSpaceDE/>
        <w:autoSpaceDN/>
        <w:bidi w:val="0"/>
        <w:adjustRightInd/>
        <w:snapToGrid/>
        <w:spacing w:beforeAutospacing="0" w:afterAutospacing="0" w:line="588" w:lineRule="exact"/>
        <w:ind w:left="0" w:right="0" w:firstLine="640" w:firstLineChars="200"/>
        <w:jc w:val="both"/>
        <w:textAlignment w:val="auto"/>
        <w:rPr>
          <w:rFonts w:hint="default" w:ascii="宋体" w:hAnsi="宋体" w:eastAsia="仿宋_GB2312" w:cs="Times New Roman"/>
          <w:sz w:val="32"/>
          <w:szCs w:val="32"/>
          <w:lang w:val="en-US" w:eastAsia="zh-CN"/>
        </w:rPr>
      </w:pPr>
      <w:r>
        <w:rPr>
          <w:rFonts w:hint="default" w:ascii="宋体" w:hAnsi="宋体" w:eastAsia="楷体_GB2312" w:cs="Times New Roman"/>
          <w:b w:val="0"/>
          <w:bCs w:val="0"/>
          <w:sz w:val="32"/>
          <w:szCs w:val="32"/>
          <w:lang w:val="en-US" w:eastAsia="zh-CN"/>
        </w:rPr>
        <w:t>（五）强化</w:t>
      </w:r>
      <w:r>
        <w:rPr>
          <w:rFonts w:hint="eastAsia" w:ascii="宋体" w:hAnsi="宋体" w:eastAsia="楷体_GB2312" w:cs="Times New Roman"/>
          <w:b w:val="0"/>
          <w:bCs w:val="0"/>
          <w:sz w:val="32"/>
          <w:szCs w:val="32"/>
          <w:lang w:val="en-US" w:eastAsia="zh-CN"/>
        </w:rPr>
        <w:t>投诉举报人</w:t>
      </w:r>
      <w:r>
        <w:rPr>
          <w:rFonts w:hint="default" w:ascii="宋体" w:hAnsi="宋体" w:eastAsia="楷体_GB2312" w:cs="Times New Roman"/>
          <w:b w:val="0"/>
          <w:bCs w:val="0"/>
          <w:sz w:val="32"/>
          <w:szCs w:val="32"/>
          <w:lang w:val="en-US" w:eastAsia="zh-CN"/>
        </w:rPr>
        <w:t>权利</w:t>
      </w:r>
      <w:r>
        <w:rPr>
          <w:rFonts w:hint="eastAsia" w:ascii="宋体" w:hAnsi="宋体" w:eastAsia="楷体_GB2312" w:cs="Times New Roman"/>
          <w:b w:val="0"/>
          <w:bCs w:val="0"/>
          <w:sz w:val="32"/>
          <w:szCs w:val="32"/>
          <w:lang w:val="en-US" w:eastAsia="zh-CN"/>
        </w:rPr>
        <w:t>保障</w:t>
      </w:r>
      <w:r>
        <w:rPr>
          <w:rFonts w:hint="default" w:ascii="宋体" w:hAnsi="宋体" w:eastAsia="楷体_GB2312" w:cs="Times New Roman"/>
          <w:b w:val="0"/>
          <w:bCs w:val="0"/>
          <w:sz w:val="32"/>
          <w:szCs w:val="32"/>
          <w:lang w:val="en-US" w:eastAsia="zh-CN"/>
        </w:rPr>
        <w:t>。</w:t>
      </w:r>
      <w:r>
        <w:rPr>
          <w:rFonts w:hint="eastAsia" w:ascii="宋体" w:hAnsi="宋体" w:eastAsia="仿宋_GB2312" w:cs="Times New Roman"/>
          <w:sz w:val="32"/>
          <w:szCs w:val="32"/>
          <w:lang w:val="en-US" w:eastAsia="zh-CN"/>
        </w:rPr>
        <w:t>细化</w:t>
      </w:r>
      <w:r>
        <w:rPr>
          <w:rFonts w:hint="default" w:ascii="宋体" w:hAnsi="宋体" w:eastAsia="仿宋_GB2312" w:cs="Times New Roman"/>
          <w:sz w:val="32"/>
          <w:szCs w:val="32"/>
          <w:lang w:val="en-US" w:eastAsia="zh-CN"/>
        </w:rPr>
        <w:t>投诉人</w:t>
      </w:r>
      <w:r>
        <w:rPr>
          <w:rFonts w:hint="eastAsia" w:ascii="宋体" w:hAnsi="宋体" w:eastAsia="仿宋_GB2312" w:cs="Times New Roman"/>
          <w:sz w:val="32"/>
          <w:szCs w:val="32"/>
          <w:lang w:val="en-US" w:eastAsia="zh-CN"/>
        </w:rPr>
        <w:t>或者举报人</w:t>
      </w:r>
      <w:r>
        <w:rPr>
          <w:rFonts w:hint="default" w:ascii="宋体" w:hAnsi="宋体" w:eastAsia="仿宋_GB2312" w:cs="Times New Roman"/>
          <w:sz w:val="32"/>
          <w:szCs w:val="32"/>
          <w:lang w:val="en-US" w:eastAsia="zh-CN"/>
        </w:rPr>
        <w:t>应当提供的投诉</w:t>
      </w:r>
      <w:r>
        <w:rPr>
          <w:rFonts w:hint="eastAsia" w:ascii="宋体" w:hAnsi="宋体" w:eastAsia="仿宋_GB2312" w:cs="Times New Roman"/>
          <w:sz w:val="32"/>
          <w:szCs w:val="32"/>
          <w:lang w:val="en-US" w:eastAsia="zh-CN"/>
        </w:rPr>
        <w:t>举报</w:t>
      </w:r>
      <w:r>
        <w:rPr>
          <w:rFonts w:hint="default" w:ascii="宋体" w:hAnsi="宋体" w:eastAsia="仿宋_GB2312" w:cs="Times New Roman"/>
          <w:sz w:val="32"/>
          <w:szCs w:val="32"/>
          <w:lang w:val="en-US" w:eastAsia="zh-CN"/>
        </w:rPr>
        <w:t>材料（第十</w:t>
      </w:r>
      <w:r>
        <w:rPr>
          <w:rFonts w:hint="eastAsia" w:ascii="宋体" w:hAnsi="宋体" w:eastAsia="仿宋_GB2312" w:cs="Times New Roman"/>
          <w:sz w:val="32"/>
          <w:szCs w:val="32"/>
          <w:lang w:val="en-US" w:eastAsia="zh-CN"/>
        </w:rPr>
        <w:t>三</w:t>
      </w:r>
      <w:r>
        <w:rPr>
          <w:rFonts w:hint="default" w:ascii="宋体" w:hAnsi="宋体" w:eastAsia="仿宋_GB2312" w:cs="Times New Roman"/>
          <w:sz w:val="32"/>
          <w:szCs w:val="32"/>
          <w:lang w:val="en-US" w:eastAsia="zh-CN"/>
        </w:rPr>
        <w:t>条）;规范告知程序，受理和答复必须以书面意见回复投诉人</w:t>
      </w:r>
      <w:r>
        <w:rPr>
          <w:rFonts w:hint="eastAsia" w:ascii="宋体" w:hAnsi="宋体" w:eastAsia="仿宋_GB2312" w:cs="Times New Roman"/>
          <w:sz w:val="32"/>
          <w:szCs w:val="32"/>
          <w:lang w:val="en-US" w:eastAsia="zh-CN"/>
        </w:rPr>
        <w:t>或者举报人</w:t>
      </w:r>
      <w:r>
        <w:rPr>
          <w:rFonts w:hint="default" w:ascii="宋体" w:hAnsi="宋体" w:eastAsia="仿宋_GB2312" w:cs="Times New Roman"/>
          <w:sz w:val="32"/>
          <w:szCs w:val="32"/>
          <w:lang w:val="en-US" w:eastAsia="zh-CN"/>
        </w:rPr>
        <w:t>（第十</w:t>
      </w:r>
      <w:r>
        <w:rPr>
          <w:rFonts w:hint="eastAsia" w:ascii="宋体" w:hAnsi="宋体" w:eastAsia="仿宋_GB2312" w:cs="Times New Roman"/>
          <w:sz w:val="32"/>
          <w:szCs w:val="32"/>
          <w:lang w:val="en-US" w:eastAsia="zh-CN"/>
        </w:rPr>
        <w:t>八</w:t>
      </w:r>
      <w:r>
        <w:rPr>
          <w:rFonts w:hint="default" w:ascii="宋体" w:hAnsi="宋体" w:eastAsia="仿宋_GB2312" w:cs="Times New Roman"/>
          <w:sz w:val="32"/>
          <w:szCs w:val="32"/>
          <w:lang w:val="en-US" w:eastAsia="zh-CN"/>
        </w:rPr>
        <w:t>条、第二十</w:t>
      </w:r>
      <w:r>
        <w:rPr>
          <w:rFonts w:hint="eastAsia" w:ascii="宋体" w:hAnsi="宋体" w:eastAsia="仿宋_GB2312" w:cs="Times New Roman"/>
          <w:sz w:val="32"/>
          <w:szCs w:val="32"/>
          <w:lang w:val="en-US" w:eastAsia="zh-CN"/>
        </w:rPr>
        <w:t>九</w:t>
      </w:r>
      <w:r>
        <w:rPr>
          <w:rFonts w:hint="default" w:ascii="宋体" w:hAnsi="宋体" w:eastAsia="仿宋_GB2312" w:cs="Times New Roman"/>
          <w:sz w:val="32"/>
          <w:szCs w:val="32"/>
          <w:lang w:val="en-US" w:eastAsia="zh-CN"/>
        </w:rPr>
        <w:t>条）</w:t>
      </w:r>
      <w:r>
        <w:rPr>
          <w:rFonts w:hint="eastAsia" w:ascii="宋体" w:hAnsi="宋体" w:eastAsia="仿宋_GB2312" w:cs="仿宋_GB2312"/>
          <w:sz w:val="32"/>
          <w:szCs w:val="32"/>
          <w:lang w:val="en-US" w:eastAsia="zh-CN"/>
        </w:rPr>
        <w:t>;明确</w:t>
      </w:r>
      <w:r>
        <w:rPr>
          <w:rFonts w:hint="default" w:ascii="宋体" w:hAnsi="宋体" w:eastAsia="仿宋_GB2312" w:cs="Times New Roman"/>
          <w:sz w:val="32"/>
          <w:szCs w:val="32"/>
          <w:lang w:val="en-US" w:eastAsia="zh-CN"/>
        </w:rPr>
        <w:t>投诉救济途径，</w:t>
      </w:r>
      <w:r>
        <w:rPr>
          <w:rFonts w:hint="eastAsia" w:ascii="宋体" w:hAnsi="宋体" w:eastAsia="仿宋_GB2312" w:cs="仿宋_GB2312"/>
          <w:color w:val="auto"/>
          <w:sz w:val="32"/>
          <w:szCs w:val="32"/>
        </w:rPr>
        <w:t>投诉人认为投诉处理结果侵犯其合法权益，</w:t>
      </w:r>
      <w:r>
        <w:rPr>
          <w:rFonts w:hint="eastAsia" w:ascii="宋体" w:hAnsi="宋体" w:eastAsia="仿宋_GB2312"/>
          <w:color w:val="000000"/>
          <w:sz w:val="32"/>
          <w:szCs w:val="32"/>
          <w:lang w:val="en" w:eastAsia="zh-CN"/>
        </w:rPr>
        <w:t>且与</w:t>
      </w:r>
      <w:r>
        <w:rPr>
          <w:rFonts w:hint="default" w:ascii="宋体" w:hAnsi="宋体" w:eastAsia="仿宋_GB2312"/>
          <w:color w:val="000000"/>
          <w:sz w:val="32"/>
          <w:szCs w:val="32"/>
          <w:lang w:val="en" w:eastAsia="zh-CN"/>
        </w:rPr>
        <w:t>省级及以上财政部门</w:t>
      </w:r>
      <w:r>
        <w:rPr>
          <w:rFonts w:hint="eastAsia" w:ascii="宋体" w:hAnsi="宋体" w:eastAsia="仿宋_GB2312"/>
          <w:color w:val="000000"/>
          <w:sz w:val="32"/>
          <w:szCs w:val="32"/>
          <w:lang w:val="en" w:eastAsia="zh-CN"/>
        </w:rPr>
        <w:t>对其投诉作出或者未作出处理的行为有法律上利害关系</w:t>
      </w:r>
      <w:r>
        <w:rPr>
          <w:rFonts w:hint="eastAsia" w:ascii="宋体" w:hAnsi="宋体" w:eastAsia="仿宋_GB2312"/>
          <w:color w:val="000000"/>
          <w:sz w:val="32"/>
          <w:szCs w:val="32"/>
        </w:rPr>
        <w:t>的</w:t>
      </w:r>
      <w:r>
        <w:rPr>
          <w:rFonts w:hint="eastAsia" w:ascii="宋体" w:hAnsi="宋体" w:eastAsia="仿宋_GB2312" w:cs="仿宋_GB2312"/>
          <w:color w:val="auto"/>
          <w:sz w:val="32"/>
          <w:szCs w:val="32"/>
        </w:rPr>
        <w:t>可以依法申请行政复议或者提起诉讼</w:t>
      </w:r>
      <w:r>
        <w:rPr>
          <w:rFonts w:hint="default" w:ascii="宋体" w:hAnsi="宋体" w:eastAsia="仿宋_GB2312" w:cs="Times New Roman"/>
          <w:sz w:val="32"/>
          <w:szCs w:val="32"/>
          <w:lang w:val="en-US" w:eastAsia="zh-CN"/>
        </w:rPr>
        <w:t>，强化权利保障（第三十</w:t>
      </w:r>
      <w:r>
        <w:rPr>
          <w:rFonts w:hint="eastAsia" w:ascii="宋体" w:hAnsi="宋体" w:eastAsia="仿宋_GB2312" w:cs="Times New Roman"/>
          <w:sz w:val="32"/>
          <w:szCs w:val="32"/>
          <w:lang w:val="en-US" w:eastAsia="zh-CN"/>
        </w:rPr>
        <w:t>六</w:t>
      </w:r>
      <w:r>
        <w:rPr>
          <w:rFonts w:hint="default" w:ascii="宋体" w:hAnsi="宋体" w:eastAsia="仿宋_GB2312" w:cs="Times New Roman"/>
          <w:sz w:val="32"/>
          <w:szCs w:val="32"/>
          <w:lang w:val="en-US" w:eastAsia="zh-CN"/>
        </w:rPr>
        <w:t>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both"/>
        <w:textAlignment w:val="auto"/>
        <w:rPr>
          <w:rFonts w:hint="default" w:ascii="宋体" w:hAnsi="宋体" w:eastAsia="仿宋_GB2312" w:cs="Times New Roman"/>
          <w:sz w:val="32"/>
          <w:szCs w:val="32"/>
          <w:lang w:val="en-US" w:eastAsia="zh-CN"/>
        </w:rPr>
      </w:pPr>
      <w:r>
        <w:rPr>
          <w:rFonts w:hint="default" w:ascii="宋体" w:hAnsi="宋体" w:eastAsia="楷体_GB2312" w:cs="Times New Roman"/>
          <w:b w:val="0"/>
          <w:bCs w:val="0"/>
          <w:sz w:val="32"/>
          <w:szCs w:val="32"/>
          <w:lang w:val="en-US" w:eastAsia="zh-CN"/>
        </w:rPr>
        <w:t>（六）设定投诉期限。</w:t>
      </w:r>
      <w:r>
        <w:rPr>
          <w:rFonts w:hint="default" w:ascii="宋体" w:hAnsi="宋体" w:eastAsia="仿宋_GB2312" w:cs="Times New Roman"/>
          <w:sz w:val="32"/>
          <w:szCs w:val="32"/>
          <w:lang w:val="en-US" w:eastAsia="zh-CN"/>
        </w:rPr>
        <w:t>基于为民服务宗旨和监管资源效率最大化的综合考量，参考《</w:t>
      </w:r>
      <w:r>
        <w:rPr>
          <w:rFonts w:hint="eastAsia" w:ascii="宋体" w:hAnsi="宋体" w:eastAsia="仿宋_GB2312" w:cs="Times New Roman"/>
          <w:sz w:val="32"/>
          <w:szCs w:val="32"/>
          <w:lang w:val="en-US" w:eastAsia="zh-CN"/>
        </w:rPr>
        <w:t>中华人民共和国</w:t>
      </w:r>
      <w:r>
        <w:rPr>
          <w:rFonts w:hint="default" w:ascii="宋体" w:hAnsi="宋体" w:eastAsia="仿宋_GB2312" w:cs="Times New Roman"/>
          <w:sz w:val="32"/>
          <w:szCs w:val="32"/>
          <w:lang w:val="en-US" w:eastAsia="zh-CN"/>
        </w:rPr>
        <w:t>民法典》关于民事诉讼时效三年的规定，将投诉期限设定为三年，既保障公众投诉举报的权利，也防止恶意投诉举报、浪费监管资源，为更多社会公众提供服务（第十</w:t>
      </w:r>
      <w:r>
        <w:rPr>
          <w:rFonts w:hint="eastAsia" w:ascii="宋体" w:hAnsi="宋体" w:eastAsia="仿宋_GB2312" w:cs="Times New Roman"/>
          <w:sz w:val="32"/>
          <w:szCs w:val="32"/>
          <w:lang w:val="en-US" w:eastAsia="zh-CN"/>
        </w:rPr>
        <w:t>四</w:t>
      </w:r>
      <w:r>
        <w:rPr>
          <w:rFonts w:hint="default" w:ascii="宋体" w:hAnsi="宋体" w:eastAsia="仿宋_GB2312" w:cs="Times New Roman"/>
          <w:sz w:val="32"/>
          <w:szCs w:val="32"/>
          <w:lang w:val="en-US" w:eastAsia="zh-CN"/>
        </w:rPr>
        <w:t>条）。</w:t>
      </w:r>
    </w:p>
    <w:p>
      <w:pPr>
        <w:keepNext w:val="0"/>
        <w:keepLines w:val="0"/>
        <w:pageBreakBefore w:val="0"/>
        <w:kinsoku/>
        <w:wordWrap/>
        <w:overflowPunct/>
        <w:topLinePunct w:val="0"/>
        <w:autoSpaceDE/>
        <w:autoSpaceDN/>
        <w:bidi w:val="0"/>
        <w:adjustRightInd/>
        <w:snapToGrid/>
        <w:spacing w:beforeLines="0" w:beforeAutospacing="0" w:afterLines="0" w:afterAutospacing="0" w:line="588" w:lineRule="exact"/>
        <w:ind w:left="0" w:right="0" w:firstLine="640" w:firstLineChars="200"/>
        <w:jc w:val="both"/>
        <w:textAlignment w:val="auto"/>
        <w:rPr>
          <w:rFonts w:hint="default" w:ascii="宋体" w:hAnsi="宋体" w:eastAsia="仿宋_GB2312" w:cs="Times New Roman"/>
          <w:sz w:val="32"/>
          <w:szCs w:val="32"/>
          <w:lang w:val="en-US" w:eastAsia="zh-CN"/>
        </w:rPr>
      </w:pPr>
      <w:r>
        <w:rPr>
          <w:rFonts w:hint="default" w:ascii="宋体" w:hAnsi="宋体" w:eastAsia="楷体_GB2312" w:cs="Times New Roman"/>
          <w:b w:val="0"/>
          <w:bCs w:val="0"/>
          <w:sz w:val="32"/>
          <w:szCs w:val="32"/>
          <w:lang w:val="en-US" w:eastAsia="zh-CN"/>
        </w:rPr>
        <w:t>（七）鼓励化解纠纷。</w:t>
      </w:r>
      <w:r>
        <w:rPr>
          <w:rFonts w:hint="default" w:ascii="宋体" w:hAnsi="宋体" w:eastAsia="仿宋_GB2312" w:cs="Times New Roman"/>
          <w:sz w:val="32"/>
          <w:szCs w:val="32"/>
          <w:lang w:val="en-US" w:eastAsia="zh-CN"/>
        </w:rPr>
        <w:t>借鉴信访工作条例有关规定，明确</w:t>
      </w:r>
      <w:r>
        <w:rPr>
          <w:rFonts w:hint="default" w:ascii="宋体" w:hAnsi="宋体" w:eastAsia="仿宋_GB2312" w:cs="仿宋_GB2312"/>
          <w:color w:val="auto"/>
          <w:kern w:val="2"/>
          <w:sz w:val="32"/>
          <w:szCs w:val="32"/>
          <w:u w:val="none"/>
          <w:lang w:val="en" w:eastAsia="zh-CN" w:bidi="ar-SA"/>
        </w:rPr>
        <w:t>省级及以上财政部门</w:t>
      </w:r>
      <w:r>
        <w:rPr>
          <w:rFonts w:hint="eastAsia" w:ascii="宋体" w:hAnsi="宋体" w:eastAsia="仿宋_GB2312" w:cs="仿宋_GB2312"/>
          <w:color w:val="auto"/>
          <w:kern w:val="2"/>
          <w:sz w:val="32"/>
          <w:szCs w:val="32"/>
          <w:u w:val="none"/>
          <w:lang w:val="en-US" w:eastAsia="zh-CN" w:bidi="ar-SA"/>
        </w:rPr>
        <w:t>可以引导投诉双方当事人在自愿、平等的基础上，</w:t>
      </w:r>
      <w:r>
        <w:rPr>
          <w:rStyle w:val="30"/>
          <w:rFonts w:hint="eastAsia" w:ascii="宋体" w:hAnsi="宋体" w:eastAsia="仿宋_GB2312" w:cs="仿宋_GB2312"/>
          <w:sz w:val="32"/>
          <w:szCs w:val="32"/>
          <w:lang w:val="en-US" w:eastAsia="zh-CN" w:bidi="ar"/>
        </w:rPr>
        <w:t>依法通过调解方式解决涉及会计师事务所和注册会计师执业的民事纠纷</w:t>
      </w:r>
      <w:r>
        <w:rPr>
          <w:rFonts w:hint="default" w:ascii="宋体" w:hAnsi="宋体" w:eastAsia="仿宋_GB2312" w:cs="Times New Roman"/>
          <w:sz w:val="32"/>
          <w:szCs w:val="32"/>
          <w:lang w:val="en-US" w:eastAsia="zh-CN"/>
        </w:rPr>
        <w:t>（第</w:t>
      </w:r>
      <w:r>
        <w:rPr>
          <w:rFonts w:hint="eastAsia" w:ascii="宋体" w:hAnsi="宋体" w:eastAsia="仿宋_GB2312" w:cs="Times New Roman"/>
          <w:sz w:val="32"/>
          <w:szCs w:val="32"/>
          <w:lang w:val="en-US" w:eastAsia="zh-CN"/>
        </w:rPr>
        <w:t>九</w:t>
      </w:r>
      <w:r>
        <w:rPr>
          <w:rFonts w:hint="default" w:ascii="宋体" w:hAnsi="宋体" w:eastAsia="仿宋_GB2312" w:cs="Times New Roman"/>
          <w:sz w:val="32"/>
          <w:szCs w:val="32"/>
          <w:lang w:val="en-US" w:eastAsia="zh-CN"/>
        </w:rPr>
        <w:t>条）。</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Droid Sans">
    <w:altName w:val="文泉驿微米黑"/>
    <w:panose1 w:val="00000000000000000000"/>
    <w:charset w:val="00"/>
    <w:family w:val="auto"/>
    <w:pitch w:val="default"/>
    <w:sig w:usb0="00000000" w:usb1="00000000" w:usb2="00000000"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OTI0ZTMwMDNlOWZkZGI1ZjJkNjJiOTYwZmYwY2UifQ=="/>
  </w:docVars>
  <w:rsids>
    <w:rsidRoot w:val="29380786"/>
    <w:rsid w:val="00A65FA9"/>
    <w:rsid w:val="00E766A9"/>
    <w:rsid w:val="02D05560"/>
    <w:rsid w:val="03327FC8"/>
    <w:rsid w:val="055B3523"/>
    <w:rsid w:val="08547B42"/>
    <w:rsid w:val="097950BE"/>
    <w:rsid w:val="09B43E53"/>
    <w:rsid w:val="0DAD4990"/>
    <w:rsid w:val="0DE32E06"/>
    <w:rsid w:val="0E774E01"/>
    <w:rsid w:val="0F362BEE"/>
    <w:rsid w:val="0FAA30A6"/>
    <w:rsid w:val="102644BB"/>
    <w:rsid w:val="120D4FB9"/>
    <w:rsid w:val="125B6DD1"/>
    <w:rsid w:val="130F6728"/>
    <w:rsid w:val="139D4A9B"/>
    <w:rsid w:val="141352AC"/>
    <w:rsid w:val="14B23CFC"/>
    <w:rsid w:val="14ED34FE"/>
    <w:rsid w:val="15E35206"/>
    <w:rsid w:val="165027E8"/>
    <w:rsid w:val="16B3142E"/>
    <w:rsid w:val="184A3267"/>
    <w:rsid w:val="1A5E0637"/>
    <w:rsid w:val="1AFF2A2E"/>
    <w:rsid w:val="1D047E88"/>
    <w:rsid w:val="1E0900A3"/>
    <w:rsid w:val="1E27299B"/>
    <w:rsid w:val="20465847"/>
    <w:rsid w:val="24D571B8"/>
    <w:rsid w:val="25496D80"/>
    <w:rsid w:val="256B670A"/>
    <w:rsid w:val="25CB2A91"/>
    <w:rsid w:val="27F1698F"/>
    <w:rsid w:val="29380786"/>
    <w:rsid w:val="2A9F08C1"/>
    <w:rsid w:val="2AA454BF"/>
    <w:rsid w:val="2CAF637E"/>
    <w:rsid w:val="2CBC58D1"/>
    <w:rsid w:val="2D6230D5"/>
    <w:rsid w:val="2DEC0BF0"/>
    <w:rsid w:val="2FB7522E"/>
    <w:rsid w:val="30B25D4C"/>
    <w:rsid w:val="30C4153F"/>
    <w:rsid w:val="31322A47"/>
    <w:rsid w:val="335A484E"/>
    <w:rsid w:val="33CF0D98"/>
    <w:rsid w:val="35A62223"/>
    <w:rsid w:val="35F10EFB"/>
    <w:rsid w:val="3679775D"/>
    <w:rsid w:val="38327B47"/>
    <w:rsid w:val="3A0B3BF5"/>
    <w:rsid w:val="3A5FD76F"/>
    <w:rsid w:val="3ACC4F1C"/>
    <w:rsid w:val="3AD06C17"/>
    <w:rsid w:val="3B7B19AE"/>
    <w:rsid w:val="3C096E11"/>
    <w:rsid w:val="3C92439E"/>
    <w:rsid w:val="3DABDFB6"/>
    <w:rsid w:val="3DF783A0"/>
    <w:rsid w:val="3E49205B"/>
    <w:rsid w:val="3EB5167B"/>
    <w:rsid w:val="3F19380F"/>
    <w:rsid w:val="3F7FE7AB"/>
    <w:rsid w:val="414E768F"/>
    <w:rsid w:val="420330D8"/>
    <w:rsid w:val="42760D22"/>
    <w:rsid w:val="46A10628"/>
    <w:rsid w:val="475271F5"/>
    <w:rsid w:val="475B43BF"/>
    <w:rsid w:val="48197AA1"/>
    <w:rsid w:val="481B3A62"/>
    <w:rsid w:val="489723CD"/>
    <w:rsid w:val="49C425C9"/>
    <w:rsid w:val="49F3676E"/>
    <w:rsid w:val="4A800BE6"/>
    <w:rsid w:val="4A8C2D94"/>
    <w:rsid w:val="4C800A2A"/>
    <w:rsid w:val="4D26247E"/>
    <w:rsid w:val="4E284849"/>
    <w:rsid w:val="4F043B94"/>
    <w:rsid w:val="537C0F04"/>
    <w:rsid w:val="547C241E"/>
    <w:rsid w:val="54945B0A"/>
    <w:rsid w:val="549A0285"/>
    <w:rsid w:val="56134FE3"/>
    <w:rsid w:val="56271C40"/>
    <w:rsid w:val="57CF18D5"/>
    <w:rsid w:val="59216E1A"/>
    <w:rsid w:val="59375A1D"/>
    <w:rsid w:val="5A9A0889"/>
    <w:rsid w:val="5D5C4D54"/>
    <w:rsid w:val="5EF977BF"/>
    <w:rsid w:val="5FBD4636"/>
    <w:rsid w:val="5FDFC65E"/>
    <w:rsid w:val="5FF5444A"/>
    <w:rsid w:val="604D004D"/>
    <w:rsid w:val="60F06780"/>
    <w:rsid w:val="62053A53"/>
    <w:rsid w:val="62F45876"/>
    <w:rsid w:val="65971C06"/>
    <w:rsid w:val="65BE3CC6"/>
    <w:rsid w:val="65F4984D"/>
    <w:rsid w:val="667A530E"/>
    <w:rsid w:val="678F4086"/>
    <w:rsid w:val="67B6560D"/>
    <w:rsid w:val="6B666F6F"/>
    <w:rsid w:val="6E6ECBC4"/>
    <w:rsid w:val="6F9E62CA"/>
    <w:rsid w:val="6FBD6CD1"/>
    <w:rsid w:val="6FD771C2"/>
    <w:rsid w:val="72A619EF"/>
    <w:rsid w:val="73FF1226"/>
    <w:rsid w:val="73FFF2C3"/>
    <w:rsid w:val="75F3FB24"/>
    <w:rsid w:val="770019E4"/>
    <w:rsid w:val="776F507B"/>
    <w:rsid w:val="77BE4219"/>
    <w:rsid w:val="786C1451"/>
    <w:rsid w:val="79B759E5"/>
    <w:rsid w:val="79CD1F8A"/>
    <w:rsid w:val="7AFF802F"/>
    <w:rsid w:val="7B9C6B08"/>
    <w:rsid w:val="7BDFA24C"/>
    <w:rsid w:val="7C0077F6"/>
    <w:rsid w:val="7D551D6A"/>
    <w:rsid w:val="7DEB2737"/>
    <w:rsid w:val="7E3F5121"/>
    <w:rsid w:val="7E6D54B9"/>
    <w:rsid w:val="7F7FB601"/>
    <w:rsid w:val="7F9F506A"/>
    <w:rsid w:val="7FDE99DE"/>
    <w:rsid w:val="7FFAAD77"/>
    <w:rsid w:val="9AB7E8F8"/>
    <w:rsid w:val="ABDF11D3"/>
    <w:rsid w:val="BA3B0A11"/>
    <w:rsid w:val="BB43034D"/>
    <w:rsid w:val="CFE56D2A"/>
    <w:rsid w:val="CFEFAA1D"/>
    <w:rsid w:val="CFFB9380"/>
    <w:rsid w:val="D9FE9A29"/>
    <w:rsid w:val="DCEB1BE1"/>
    <w:rsid w:val="DF6F9859"/>
    <w:rsid w:val="DF76B747"/>
    <w:rsid w:val="DF7AFC72"/>
    <w:rsid w:val="EAF4DDF8"/>
    <w:rsid w:val="EB8F7BE0"/>
    <w:rsid w:val="EFF9D608"/>
    <w:rsid w:val="F69FD27E"/>
    <w:rsid w:val="F9BD118C"/>
    <w:rsid w:val="FBE5F365"/>
    <w:rsid w:val="FC5B1E56"/>
    <w:rsid w:val="FD2EE459"/>
    <w:rsid w:val="FD6F362C"/>
    <w:rsid w:val="FD728D3C"/>
    <w:rsid w:val="FD7C73A8"/>
    <w:rsid w:val="FE71F18C"/>
    <w:rsid w:val="FEE43430"/>
    <w:rsid w:val="FEFB5C72"/>
    <w:rsid w:val="FEFDBEBC"/>
    <w:rsid w:val="FF5FB36B"/>
    <w:rsid w:val="FFBB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next w:val="5"/>
    <w:unhideWhenUsed/>
    <w:qFormat/>
    <w:uiPriority w:val="99"/>
    <w:pPr>
      <w:widowControl w:val="0"/>
      <w:spacing w:after="120"/>
      <w:ind w:firstLine="640" w:firstLineChars="200"/>
      <w:jc w:val="both"/>
    </w:pPr>
    <w:rPr>
      <w:rFonts w:ascii="Calibri" w:hAnsi="Calibri" w:eastAsia="仿宋_GB2312" w:cs="Times New Roman"/>
      <w:kern w:val="2"/>
      <w:sz w:val="32"/>
      <w:szCs w:val="20"/>
      <w:lang w:val="en-US" w:eastAsia="zh-CN" w:bidi="ar-SA"/>
    </w:rPr>
  </w:style>
  <w:style w:type="paragraph" w:styleId="5">
    <w:name w:val="Title"/>
    <w:basedOn w:val="1"/>
    <w:next w:val="1"/>
    <w:qFormat/>
    <w:uiPriority w:val="10"/>
    <w:pPr>
      <w:keepLines/>
      <w:widowControl w:val="0"/>
      <w:adjustRightInd w:val="0"/>
      <w:snapToGrid w:val="0"/>
      <w:spacing w:line="596" w:lineRule="exact"/>
      <w:ind w:firstLine="640" w:firstLineChars="200"/>
      <w:jc w:val="center"/>
      <w:outlineLvl w:val="0"/>
    </w:pPr>
    <w:rPr>
      <w:rFonts w:ascii="Times New Roman" w:hAnsi="Times New Roman" w:eastAsia="华文中宋" w:cs="Times New Roman"/>
      <w:b/>
      <w:bCs/>
      <w:kern w:val="2"/>
      <w:sz w:val="42"/>
      <w:szCs w:val="32"/>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200" w:leftChars="200"/>
    </w:pPr>
    <w:rPr>
      <w:rFonts w:eastAsia="宋体" w:cs="Droid Sans"/>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000000"/>
      <w:u w:val="none"/>
    </w:rPr>
  </w:style>
  <w:style w:type="character" w:styleId="15">
    <w:name w:val="HTML Definition"/>
    <w:basedOn w:val="12"/>
    <w:qFormat/>
    <w:uiPriority w:val="0"/>
  </w:style>
  <w:style w:type="character" w:styleId="16">
    <w:name w:val="HTML Variable"/>
    <w:basedOn w:val="12"/>
    <w:qFormat/>
    <w:uiPriority w:val="0"/>
  </w:style>
  <w:style w:type="character" w:styleId="17">
    <w:name w:val="Hyperlink"/>
    <w:basedOn w:val="12"/>
    <w:qFormat/>
    <w:uiPriority w:val="0"/>
    <w:rPr>
      <w:color w:val="000000"/>
      <w:u w:val="none"/>
    </w:rPr>
  </w:style>
  <w:style w:type="character" w:styleId="18">
    <w:name w:val="HTML Code"/>
    <w:basedOn w:val="12"/>
    <w:qFormat/>
    <w:uiPriority w:val="0"/>
    <w:rPr>
      <w:rFonts w:ascii="Courier New" w:hAnsi="Courier New"/>
      <w:sz w:val="20"/>
    </w:rPr>
  </w:style>
  <w:style w:type="character" w:styleId="19">
    <w:name w:val="HTML Cite"/>
    <w:basedOn w:val="12"/>
    <w:qFormat/>
    <w:uiPriority w:val="0"/>
  </w:style>
  <w:style w:type="character" w:customStyle="1" w:styleId="20">
    <w:name w:val="place"/>
    <w:basedOn w:val="12"/>
    <w:qFormat/>
    <w:uiPriority w:val="0"/>
    <w:rPr>
      <w:rFonts w:ascii="微软雅黑" w:hAnsi="微软雅黑" w:eastAsia="微软雅黑" w:cs="微软雅黑"/>
      <w:color w:val="888888"/>
      <w:sz w:val="17"/>
      <w:szCs w:val="17"/>
    </w:rPr>
  </w:style>
  <w:style w:type="character" w:customStyle="1" w:styleId="21">
    <w:name w:val="place1"/>
    <w:basedOn w:val="12"/>
    <w:qFormat/>
    <w:uiPriority w:val="0"/>
  </w:style>
  <w:style w:type="character" w:customStyle="1" w:styleId="22">
    <w:name w:val="place2"/>
    <w:basedOn w:val="12"/>
    <w:qFormat/>
    <w:uiPriority w:val="0"/>
  </w:style>
  <w:style w:type="character" w:customStyle="1" w:styleId="23">
    <w:name w:val="place3"/>
    <w:basedOn w:val="12"/>
    <w:qFormat/>
    <w:uiPriority w:val="0"/>
  </w:style>
  <w:style w:type="character" w:customStyle="1" w:styleId="24">
    <w:name w:val="laypage_curr"/>
    <w:basedOn w:val="12"/>
    <w:qFormat/>
    <w:uiPriority w:val="0"/>
    <w:rPr>
      <w:color w:val="FFFDF4"/>
      <w:shd w:val="clear" w:fill="0B67A6"/>
    </w:rPr>
  </w:style>
  <w:style w:type="character" w:customStyle="1" w:styleId="25">
    <w:name w:val="hover16"/>
    <w:basedOn w:val="12"/>
    <w:qFormat/>
    <w:uiPriority w:val="0"/>
    <w:rPr>
      <w:color w:val="025291"/>
    </w:rPr>
  </w:style>
  <w:style w:type="character" w:customStyle="1" w:styleId="26">
    <w:name w:val="hover17"/>
    <w:basedOn w:val="12"/>
    <w:qFormat/>
    <w:uiPriority w:val="0"/>
    <w:rPr>
      <w:color w:val="015293"/>
    </w:rPr>
  </w:style>
  <w:style w:type="character" w:customStyle="1" w:styleId="27">
    <w:name w:val="font"/>
    <w:basedOn w:val="12"/>
    <w:qFormat/>
    <w:uiPriority w:val="0"/>
  </w:style>
  <w:style w:type="character" w:customStyle="1" w:styleId="28">
    <w:name w:val="font1"/>
    <w:basedOn w:val="12"/>
    <w:qFormat/>
    <w:uiPriority w:val="0"/>
  </w:style>
  <w:style w:type="character" w:customStyle="1" w:styleId="29">
    <w:name w:val="noline"/>
    <w:basedOn w:val="12"/>
    <w:qFormat/>
    <w:uiPriority w:val="0"/>
  </w:style>
  <w:style w:type="character" w:customStyle="1" w:styleId="30">
    <w:name w:val="font31"/>
    <w:basedOn w:val="12"/>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2614</Words>
  <Characters>2648</Characters>
  <Lines>0</Lines>
  <Paragraphs>0</Paragraphs>
  <TotalTime>8</TotalTime>
  <ScaleCrop>false</ScaleCrop>
  <LinksUpToDate>false</LinksUpToDate>
  <CharactersWithSpaces>2650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2022-06-29T08:36:00Z</dcterms:created>
  <dc:creator>LENOVO</dc:creator>
  <cp:lastModifiedBy>Admin</cp:lastModifiedBy>
  <cp:lastPrinted>2022-12-22T01:35:00Z</cp:lastPrinted>
  <dcterms:modified xsi:type="dcterms:W3CDTF">2022-12-29T09:02:42Z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DBAD7306D99A436CAC559716775A12E4</vt:lpwstr>
  </property>
</Properties>
</file>