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3E467" w14:textId="5DC0EC6B" w:rsidR="00003785" w:rsidRPr="00F162A7" w:rsidRDefault="00063AE2" w:rsidP="00063AE2">
      <w:pPr>
        <w:spacing w:line="360" w:lineRule="auto"/>
        <w:jc w:val="left"/>
        <w:rPr>
          <w:rFonts w:ascii="宋体" w:hAnsi="宋体"/>
          <w:b/>
          <w:color w:val="000000" w:themeColor="text1"/>
          <w:sz w:val="32"/>
          <w:szCs w:val="32"/>
        </w:rPr>
      </w:pPr>
      <w:r w:rsidRPr="00063AE2">
        <w:rPr>
          <w:rFonts w:ascii="宋体" w:hAnsi="宋体" w:hint="eastAsia"/>
          <w:b/>
          <w:color w:val="000000" w:themeColor="text1"/>
          <w:sz w:val="32"/>
          <w:szCs w:val="32"/>
        </w:rPr>
        <w:t>附件</w:t>
      </w:r>
      <w:r w:rsidR="00E43122">
        <w:rPr>
          <w:rFonts w:ascii="宋体" w:hAnsi="宋体" w:hint="eastAsia"/>
          <w:b/>
          <w:color w:val="000000" w:themeColor="text1"/>
          <w:sz w:val="32"/>
          <w:szCs w:val="32"/>
        </w:rPr>
        <w:t>1</w:t>
      </w:r>
      <w:r w:rsidR="00FB5CE4">
        <w:rPr>
          <w:rFonts w:ascii="宋体" w:hAnsi="宋体" w:hint="eastAsia"/>
          <w:b/>
          <w:color w:val="000000" w:themeColor="text1"/>
          <w:sz w:val="32"/>
          <w:szCs w:val="32"/>
        </w:rPr>
        <w:t>：</w:t>
      </w:r>
    </w:p>
    <w:p w14:paraId="62F76FE8" w14:textId="77777777" w:rsidR="00063AE2" w:rsidRPr="00455446" w:rsidRDefault="00063AE2" w:rsidP="00063AE2">
      <w:pPr>
        <w:spacing w:line="360" w:lineRule="auto"/>
        <w:jc w:val="left"/>
        <w:rPr>
          <w:rFonts w:ascii="宋体" w:hAnsi="宋体"/>
          <w:b/>
          <w:color w:val="000000" w:themeColor="text1"/>
          <w:sz w:val="36"/>
          <w:szCs w:val="36"/>
        </w:rPr>
      </w:pPr>
    </w:p>
    <w:p w14:paraId="4A0DF6F8" w14:textId="77777777" w:rsidR="0074776B" w:rsidRPr="00455446" w:rsidRDefault="0074776B" w:rsidP="00446AFE">
      <w:pPr>
        <w:spacing w:line="360" w:lineRule="auto"/>
        <w:jc w:val="center"/>
        <w:rPr>
          <w:rFonts w:ascii="华文中宋" w:eastAsia="华文中宋" w:hAnsi="华文中宋"/>
          <w:b/>
          <w:color w:val="000000" w:themeColor="text1"/>
          <w:sz w:val="44"/>
          <w:szCs w:val="44"/>
        </w:rPr>
      </w:pPr>
      <w:r w:rsidRPr="00455446">
        <w:rPr>
          <w:rFonts w:ascii="华文中宋" w:eastAsia="华文中宋" w:hAnsi="华文中宋" w:hint="eastAsia"/>
          <w:b/>
          <w:color w:val="000000" w:themeColor="text1"/>
          <w:sz w:val="44"/>
          <w:szCs w:val="44"/>
        </w:rPr>
        <w:t>关于地方注协开展会计师事务所</w:t>
      </w:r>
    </w:p>
    <w:p w14:paraId="14C860BD" w14:textId="77777777" w:rsidR="0074776B" w:rsidRPr="00455446" w:rsidRDefault="0074776B" w:rsidP="00446AFE">
      <w:pPr>
        <w:spacing w:line="360" w:lineRule="auto"/>
        <w:jc w:val="center"/>
        <w:rPr>
          <w:rFonts w:ascii="华文中宋" w:eastAsia="华文中宋" w:hAnsi="华文中宋"/>
          <w:b/>
          <w:color w:val="000000" w:themeColor="text1"/>
          <w:sz w:val="44"/>
          <w:szCs w:val="44"/>
        </w:rPr>
      </w:pPr>
      <w:r w:rsidRPr="00455446">
        <w:rPr>
          <w:rFonts w:ascii="华文中宋" w:eastAsia="华文中宋" w:hAnsi="华文中宋" w:hint="eastAsia"/>
          <w:b/>
          <w:color w:val="000000" w:themeColor="text1"/>
          <w:sz w:val="44"/>
          <w:szCs w:val="44"/>
        </w:rPr>
        <w:t>综合评价工作的指导意见</w:t>
      </w:r>
    </w:p>
    <w:p w14:paraId="6F614646" w14:textId="77777777" w:rsidR="0074776B" w:rsidRPr="00455446" w:rsidRDefault="0074776B" w:rsidP="00446AFE">
      <w:pPr>
        <w:spacing w:line="360" w:lineRule="auto"/>
        <w:jc w:val="left"/>
        <w:rPr>
          <w:rFonts w:ascii="宋体" w:hAnsi="宋体"/>
          <w:b/>
          <w:color w:val="000000" w:themeColor="text1"/>
          <w:sz w:val="36"/>
          <w:szCs w:val="36"/>
        </w:rPr>
      </w:pPr>
    </w:p>
    <w:p w14:paraId="01D1DA07" w14:textId="77CE5E17" w:rsidR="0074776B" w:rsidRPr="00455446" w:rsidRDefault="0074776B" w:rsidP="00446AFE">
      <w:pPr>
        <w:spacing w:line="360" w:lineRule="auto"/>
        <w:ind w:firstLineChars="200" w:firstLine="640"/>
        <w:rPr>
          <w:rFonts w:ascii="黑体" w:eastAsia="黑体" w:hAnsi="黑体"/>
          <w:color w:val="000000" w:themeColor="text1"/>
          <w:sz w:val="32"/>
        </w:rPr>
      </w:pPr>
      <w:r w:rsidRPr="00455446">
        <w:rPr>
          <w:rFonts w:ascii="仿宋" w:eastAsia="仿宋" w:hAnsi="仿宋" w:hint="eastAsia"/>
          <w:color w:val="000000" w:themeColor="text1"/>
          <w:sz w:val="32"/>
        </w:rPr>
        <w:t>为深入贯彻落实</w:t>
      </w:r>
      <w:r w:rsidRPr="00455446">
        <w:rPr>
          <w:rFonts w:ascii="仿宋" w:eastAsia="仿宋" w:hAnsi="仿宋" w:hint="eastAsia"/>
          <w:color w:val="000000" w:themeColor="text1"/>
          <w:sz w:val="32"/>
          <w:szCs w:val="32"/>
        </w:rPr>
        <w:t>国务院办公厅《关于进一步规范财务审计秩序 促进注册会计师行业健康发展的意见》（国办发〔2021〕30</w:t>
      </w:r>
      <w:r w:rsidR="00F1415F" w:rsidRPr="00455446">
        <w:rPr>
          <w:rFonts w:ascii="仿宋" w:eastAsia="仿宋" w:hAnsi="仿宋" w:hint="eastAsia"/>
          <w:color w:val="000000" w:themeColor="text1"/>
          <w:sz w:val="32"/>
          <w:szCs w:val="32"/>
        </w:rPr>
        <w:t>号）（以下简称</w:t>
      </w:r>
      <w:r w:rsidRPr="00455446">
        <w:rPr>
          <w:rFonts w:ascii="仿宋" w:eastAsia="仿宋" w:hAnsi="仿宋" w:hint="eastAsia"/>
          <w:color w:val="000000" w:themeColor="text1"/>
          <w:sz w:val="32"/>
          <w:szCs w:val="32"/>
        </w:rPr>
        <w:t>国办发30</w:t>
      </w:r>
      <w:r w:rsidR="00F1415F" w:rsidRPr="00455446">
        <w:rPr>
          <w:rFonts w:ascii="仿宋" w:eastAsia="仿宋" w:hAnsi="仿宋" w:hint="eastAsia"/>
          <w:color w:val="000000" w:themeColor="text1"/>
          <w:sz w:val="32"/>
          <w:szCs w:val="32"/>
        </w:rPr>
        <w:t>号文件</w:t>
      </w:r>
      <w:r w:rsidRPr="00455446">
        <w:rPr>
          <w:rFonts w:ascii="仿宋" w:eastAsia="仿宋" w:hAnsi="仿宋" w:hint="eastAsia"/>
          <w:color w:val="000000" w:themeColor="text1"/>
          <w:sz w:val="32"/>
          <w:szCs w:val="32"/>
        </w:rPr>
        <w:t>）精神，切实</w:t>
      </w:r>
      <w:r w:rsidRPr="00455446">
        <w:rPr>
          <w:rFonts w:ascii="仿宋" w:eastAsia="仿宋" w:hAnsi="仿宋" w:hint="eastAsia"/>
          <w:color w:val="000000" w:themeColor="text1"/>
          <w:sz w:val="32"/>
        </w:rPr>
        <w:t>引导会计师</w:t>
      </w:r>
      <w:r w:rsidRPr="00455446">
        <w:rPr>
          <w:rFonts w:ascii="仿宋" w:eastAsia="仿宋" w:hAnsi="仿宋" w:hint="eastAsia"/>
          <w:color w:val="000000" w:themeColor="text1"/>
          <w:sz w:val="32"/>
          <w:szCs w:val="32"/>
        </w:rPr>
        <w:t>事务所提升执业质量，</w:t>
      </w:r>
      <w:r w:rsidRPr="00455446">
        <w:rPr>
          <w:rFonts w:ascii="仿宋" w:eastAsia="仿宋" w:hAnsi="仿宋" w:hint="eastAsia"/>
          <w:color w:val="000000" w:themeColor="text1"/>
          <w:sz w:val="32"/>
        </w:rPr>
        <w:t>推动行业实现高质量发展，现就地方注册会计师协会（以下简称地方注协）开展会计师事务所综合评价工作提出以下意见：</w:t>
      </w:r>
    </w:p>
    <w:p w14:paraId="6AA5F5EA" w14:textId="77777777" w:rsidR="0074776B" w:rsidRPr="00455446" w:rsidRDefault="0074776B" w:rsidP="00446AFE">
      <w:pPr>
        <w:spacing w:line="360" w:lineRule="auto"/>
        <w:ind w:left="640"/>
        <w:rPr>
          <w:rFonts w:ascii="黑体" w:eastAsia="黑体" w:hAnsi="黑体"/>
          <w:color w:val="000000" w:themeColor="text1"/>
          <w:sz w:val="32"/>
        </w:rPr>
      </w:pPr>
      <w:r w:rsidRPr="00455446">
        <w:rPr>
          <w:rFonts w:ascii="黑体" w:eastAsia="黑体" w:hAnsi="黑体" w:hint="eastAsia"/>
          <w:color w:val="000000" w:themeColor="text1"/>
          <w:sz w:val="32"/>
        </w:rPr>
        <w:t>一、加快推进综合评价制度建设</w:t>
      </w:r>
    </w:p>
    <w:p w14:paraId="0F4B9973" w14:textId="5755E05C" w:rsidR="00BC620E" w:rsidRPr="00BC620E" w:rsidRDefault="0028018A" w:rsidP="00446AFE">
      <w:pPr>
        <w:spacing w:line="360" w:lineRule="auto"/>
        <w:ind w:firstLineChars="200" w:firstLine="640"/>
        <w:rPr>
          <w:rFonts w:ascii="仿宋" w:eastAsia="仿宋" w:hAnsi="仿宋"/>
          <w:color w:val="000000" w:themeColor="text1"/>
          <w:sz w:val="32"/>
          <w:szCs w:val="32"/>
        </w:rPr>
      </w:pPr>
      <w:r w:rsidRPr="00733FD7">
        <w:rPr>
          <w:rFonts w:ascii="仿宋" w:eastAsia="仿宋" w:hAnsi="仿宋" w:hint="eastAsia"/>
          <w:color w:val="000000" w:themeColor="text1"/>
          <w:sz w:val="32"/>
          <w:szCs w:val="32"/>
        </w:rPr>
        <w:t>地方注协</w:t>
      </w:r>
      <w:r w:rsidR="00446AFE">
        <w:rPr>
          <w:rFonts w:ascii="仿宋" w:eastAsia="仿宋" w:hAnsi="仿宋" w:hint="eastAsia"/>
          <w:color w:val="000000" w:themeColor="text1"/>
          <w:sz w:val="32"/>
          <w:szCs w:val="32"/>
        </w:rPr>
        <w:t>立足</w:t>
      </w:r>
      <w:r>
        <w:rPr>
          <w:rFonts w:ascii="仿宋" w:eastAsia="仿宋" w:hAnsi="仿宋" w:hint="eastAsia"/>
          <w:color w:val="000000" w:themeColor="text1"/>
          <w:sz w:val="32"/>
          <w:szCs w:val="32"/>
        </w:rPr>
        <w:t>当地</w:t>
      </w:r>
      <w:r w:rsidRPr="00733FD7">
        <w:rPr>
          <w:rFonts w:ascii="仿宋" w:eastAsia="仿宋" w:hAnsi="仿宋" w:hint="eastAsia"/>
          <w:color w:val="000000" w:themeColor="text1"/>
          <w:sz w:val="32"/>
          <w:szCs w:val="32"/>
        </w:rPr>
        <w:t>行业</w:t>
      </w:r>
      <w:r>
        <w:rPr>
          <w:rFonts w:ascii="仿宋" w:eastAsia="仿宋" w:hAnsi="仿宋" w:hint="eastAsia"/>
          <w:color w:val="000000" w:themeColor="text1"/>
          <w:sz w:val="32"/>
          <w:szCs w:val="32"/>
        </w:rPr>
        <w:t>实际及</w:t>
      </w:r>
      <w:r w:rsidRPr="00733FD7">
        <w:rPr>
          <w:rFonts w:ascii="仿宋" w:eastAsia="仿宋" w:hAnsi="仿宋" w:hint="eastAsia"/>
          <w:color w:val="000000" w:themeColor="text1"/>
          <w:sz w:val="32"/>
          <w:szCs w:val="32"/>
        </w:rPr>
        <w:t>发展</w:t>
      </w:r>
      <w:r>
        <w:rPr>
          <w:rFonts w:ascii="仿宋" w:eastAsia="仿宋" w:hAnsi="仿宋" w:hint="eastAsia"/>
          <w:color w:val="000000" w:themeColor="text1"/>
          <w:sz w:val="32"/>
          <w:szCs w:val="32"/>
        </w:rPr>
        <w:t>需要，</w:t>
      </w:r>
      <w:r w:rsidRPr="00733FD7">
        <w:rPr>
          <w:rFonts w:ascii="仿宋" w:eastAsia="仿宋" w:hAnsi="仿宋" w:hint="eastAsia"/>
          <w:color w:val="000000" w:themeColor="text1"/>
          <w:sz w:val="32"/>
          <w:szCs w:val="32"/>
        </w:rPr>
        <w:t>自</w:t>
      </w:r>
      <w:r w:rsidR="00415227">
        <w:rPr>
          <w:rFonts w:ascii="仿宋" w:eastAsia="仿宋" w:hAnsi="仿宋" w:hint="eastAsia"/>
          <w:color w:val="000000" w:themeColor="text1"/>
          <w:sz w:val="32"/>
          <w:szCs w:val="32"/>
        </w:rPr>
        <w:t>主决定</w:t>
      </w:r>
      <w:r w:rsidRPr="00733FD7">
        <w:rPr>
          <w:rFonts w:ascii="仿宋" w:eastAsia="仿宋" w:hAnsi="仿宋" w:hint="eastAsia"/>
          <w:color w:val="000000" w:themeColor="text1"/>
          <w:sz w:val="32"/>
          <w:szCs w:val="32"/>
        </w:rPr>
        <w:t>是否</w:t>
      </w:r>
      <w:r w:rsidRPr="00733FD7">
        <w:rPr>
          <w:rFonts w:ascii="仿宋" w:eastAsia="仿宋" w:hAnsi="仿宋" w:hint="eastAsia"/>
          <w:color w:val="000000" w:themeColor="text1"/>
          <w:sz w:val="32"/>
        </w:rPr>
        <w:t>在本地区开展会计事务所综合评价工作。</w:t>
      </w:r>
      <w:r w:rsidR="00CB7DA6" w:rsidRPr="00733FD7">
        <w:rPr>
          <w:rFonts w:ascii="仿宋" w:eastAsia="仿宋" w:hAnsi="仿宋" w:hint="eastAsia"/>
          <w:color w:val="000000" w:themeColor="text1"/>
          <w:sz w:val="32"/>
          <w:szCs w:val="32"/>
        </w:rPr>
        <w:t>地方注协</w:t>
      </w:r>
      <w:r w:rsidR="009062A1">
        <w:rPr>
          <w:rFonts w:ascii="仿宋" w:eastAsia="仿宋" w:hAnsi="仿宋" w:hint="eastAsia"/>
          <w:color w:val="000000" w:themeColor="text1"/>
          <w:sz w:val="32"/>
          <w:szCs w:val="32"/>
        </w:rPr>
        <w:t>开展综合评价</w:t>
      </w:r>
      <w:r w:rsidR="00523A8B">
        <w:rPr>
          <w:rFonts w:ascii="仿宋" w:eastAsia="仿宋" w:hAnsi="仿宋" w:hint="eastAsia"/>
          <w:color w:val="000000" w:themeColor="text1"/>
          <w:sz w:val="32"/>
          <w:szCs w:val="32"/>
        </w:rPr>
        <w:t>工作</w:t>
      </w:r>
      <w:r w:rsidR="009062A1">
        <w:rPr>
          <w:rFonts w:ascii="仿宋" w:eastAsia="仿宋" w:hAnsi="仿宋" w:hint="eastAsia"/>
          <w:color w:val="000000" w:themeColor="text1"/>
          <w:sz w:val="32"/>
          <w:szCs w:val="32"/>
        </w:rPr>
        <w:t>，</w:t>
      </w:r>
      <w:r w:rsidR="00137EB7" w:rsidRPr="00455446">
        <w:rPr>
          <w:rFonts w:ascii="仿宋" w:eastAsia="仿宋" w:hAnsi="仿宋" w:hint="eastAsia"/>
          <w:color w:val="000000" w:themeColor="text1"/>
          <w:sz w:val="32"/>
          <w:szCs w:val="32"/>
        </w:rPr>
        <w:t>要</w:t>
      </w:r>
      <w:r w:rsidR="000E6095" w:rsidRPr="00455446">
        <w:rPr>
          <w:rFonts w:ascii="仿宋" w:eastAsia="仿宋" w:hAnsi="仿宋" w:hint="eastAsia"/>
          <w:color w:val="000000" w:themeColor="text1"/>
          <w:sz w:val="32"/>
          <w:szCs w:val="32"/>
        </w:rPr>
        <w:t>依据</w:t>
      </w:r>
      <w:r w:rsidR="00F1415F" w:rsidRPr="00455446">
        <w:rPr>
          <w:rFonts w:ascii="仿宋" w:eastAsia="仿宋" w:hAnsi="仿宋" w:hint="eastAsia"/>
          <w:color w:val="000000" w:themeColor="text1"/>
          <w:sz w:val="32"/>
          <w:szCs w:val="32"/>
        </w:rPr>
        <w:t>中国注册会计师协会（以下简称中注协）</w:t>
      </w:r>
      <w:r w:rsidR="00531B65" w:rsidRPr="00455446">
        <w:rPr>
          <w:rFonts w:ascii="仿宋" w:eastAsia="仿宋" w:hAnsi="仿宋" w:hint="eastAsia"/>
          <w:color w:val="000000" w:themeColor="text1"/>
          <w:sz w:val="32"/>
          <w:szCs w:val="32"/>
        </w:rPr>
        <w:t>《会计师事务所综合评价排名办法》</w:t>
      </w:r>
      <w:r w:rsidR="00090646" w:rsidRPr="00090646">
        <w:rPr>
          <w:rFonts w:ascii="仿宋" w:eastAsia="仿宋" w:hAnsi="仿宋" w:hint="eastAsia"/>
          <w:color w:val="000000" w:themeColor="text1"/>
          <w:sz w:val="32"/>
          <w:szCs w:val="32"/>
        </w:rPr>
        <w:t>（</w:t>
      </w:r>
      <w:proofErr w:type="gramStart"/>
      <w:r w:rsidR="00090646" w:rsidRPr="00090646">
        <w:rPr>
          <w:rFonts w:ascii="仿宋" w:eastAsia="仿宋" w:hAnsi="仿宋" w:hint="eastAsia"/>
          <w:color w:val="000000" w:themeColor="text1"/>
          <w:sz w:val="32"/>
          <w:szCs w:val="32"/>
        </w:rPr>
        <w:t>会协〔202</w:t>
      </w:r>
      <w:r w:rsidR="001D192F">
        <w:rPr>
          <w:rFonts w:ascii="仿宋" w:eastAsia="仿宋" w:hAnsi="仿宋" w:hint="eastAsia"/>
          <w:color w:val="000000" w:themeColor="text1"/>
          <w:sz w:val="32"/>
          <w:szCs w:val="32"/>
        </w:rPr>
        <w:t>1</w:t>
      </w:r>
      <w:r w:rsidR="00090646" w:rsidRPr="00090646">
        <w:rPr>
          <w:rFonts w:ascii="仿宋" w:eastAsia="仿宋" w:hAnsi="仿宋" w:hint="eastAsia"/>
          <w:color w:val="000000" w:themeColor="text1"/>
          <w:sz w:val="32"/>
          <w:szCs w:val="32"/>
        </w:rPr>
        <w:t>〕</w:t>
      </w:r>
      <w:proofErr w:type="gramEnd"/>
      <w:r w:rsidR="00715DD9">
        <w:rPr>
          <w:rFonts w:ascii="仿宋" w:eastAsia="仿宋" w:hAnsi="仿宋" w:hint="eastAsia"/>
          <w:color w:val="000000" w:themeColor="text1"/>
          <w:sz w:val="32"/>
          <w:szCs w:val="32"/>
        </w:rPr>
        <w:t>22</w:t>
      </w:r>
      <w:r w:rsidR="00090646" w:rsidRPr="00090646">
        <w:rPr>
          <w:rFonts w:ascii="仿宋" w:eastAsia="仿宋" w:hAnsi="仿宋" w:hint="eastAsia"/>
          <w:color w:val="000000" w:themeColor="text1"/>
          <w:sz w:val="32"/>
          <w:szCs w:val="32"/>
        </w:rPr>
        <w:t>号）</w:t>
      </w:r>
      <w:r w:rsidR="004149D6" w:rsidRPr="00455446">
        <w:rPr>
          <w:rFonts w:ascii="仿宋" w:eastAsia="仿宋" w:hAnsi="仿宋" w:hint="eastAsia"/>
          <w:color w:val="000000" w:themeColor="text1"/>
          <w:sz w:val="32"/>
          <w:szCs w:val="32"/>
        </w:rPr>
        <w:t>，</w:t>
      </w:r>
      <w:r w:rsidR="0056290B" w:rsidRPr="00455446">
        <w:rPr>
          <w:rFonts w:ascii="仿宋" w:eastAsia="仿宋" w:hAnsi="仿宋" w:hint="eastAsia"/>
          <w:color w:val="000000" w:themeColor="text1"/>
          <w:sz w:val="32"/>
          <w:szCs w:val="32"/>
        </w:rPr>
        <w:t>制定本地区会计师事务所综合评价办法，</w:t>
      </w:r>
      <w:r w:rsidR="00415227" w:rsidRPr="00455446">
        <w:rPr>
          <w:rFonts w:ascii="仿宋" w:eastAsia="仿宋" w:hAnsi="仿宋" w:hint="eastAsia"/>
          <w:color w:val="000000" w:themeColor="text1"/>
          <w:sz w:val="32"/>
          <w:szCs w:val="32"/>
        </w:rPr>
        <w:t>推动构建全行业上下贯通的会计师事务所综合评价制度体系，</w:t>
      </w:r>
      <w:r w:rsidR="004149D6" w:rsidRPr="00455446">
        <w:rPr>
          <w:rFonts w:ascii="仿宋" w:eastAsia="仿宋" w:hAnsi="仿宋" w:hint="eastAsia"/>
          <w:color w:val="000000" w:themeColor="text1"/>
          <w:sz w:val="32"/>
          <w:szCs w:val="32"/>
        </w:rPr>
        <w:t>切实解决</w:t>
      </w:r>
      <w:r w:rsidR="007E56D6" w:rsidRPr="00455446">
        <w:rPr>
          <w:rFonts w:ascii="仿宋" w:eastAsia="仿宋" w:hAnsi="仿宋" w:hint="eastAsia"/>
          <w:color w:val="000000" w:themeColor="text1"/>
          <w:sz w:val="32"/>
          <w:szCs w:val="32"/>
        </w:rPr>
        <w:t>会计师事务所</w:t>
      </w:r>
      <w:r w:rsidR="00F15D9D" w:rsidRPr="00455446">
        <w:rPr>
          <w:rFonts w:ascii="仿宋" w:eastAsia="仿宋" w:hAnsi="仿宋" w:hint="eastAsia"/>
          <w:color w:val="000000" w:themeColor="text1"/>
          <w:sz w:val="32"/>
          <w:szCs w:val="32"/>
        </w:rPr>
        <w:t>综合评价</w:t>
      </w:r>
      <w:r w:rsidR="003B72CC" w:rsidRPr="00455446">
        <w:rPr>
          <w:rFonts w:ascii="仿宋" w:eastAsia="仿宋" w:hAnsi="仿宋" w:hint="eastAsia"/>
          <w:color w:val="000000" w:themeColor="text1"/>
          <w:sz w:val="32"/>
          <w:szCs w:val="32"/>
        </w:rPr>
        <w:t>认识</w:t>
      </w:r>
      <w:r w:rsidR="00A91196" w:rsidRPr="00455446">
        <w:rPr>
          <w:rFonts w:ascii="仿宋" w:eastAsia="仿宋" w:hAnsi="仿宋" w:hint="eastAsia"/>
          <w:color w:val="000000" w:themeColor="text1"/>
          <w:sz w:val="32"/>
          <w:szCs w:val="32"/>
        </w:rPr>
        <w:t>不统一</w:t>
      </w:r>
      <w:r w:rsidR="003B72CC" w:rsidRPr="00455446">
        <w:rPr>
          <w:rFonts w:ascii="仿宋" w:eastAsia="仿宋" w:hAnsi="仿宋" w:hint="eastAsia"/>
          <w:color w:val="000000" w:themeColor="text1"/>
          <w:sz w:val="32"/>
          <w:szCs w:val="32"/>
        </w:rPr>
        <w:t>、</w:t>
      </w:r>
      <w:r w:rsidR="00F15D9D" w:rsidRPr="00455446">
        <w:rPr>
          <w:rFonts w:ascii="仿宋" w:eastAsia="仿宋" w:hAnsi="仿宋" w:hint="eastAsia"/>
          <w:color w:val="000000" w:themeColor="text1"/>
          <w:sz w:val="32"/>
          <w:szCs w:val="32"/>
        </w:rPr>
        <w:t>制度</w:t>
      </w:r>
      <w:r w:rsidR="00FF233C" w:rsidRPr="00455446">
        <w:rPr>
          <w:rFonts w:ascii="仿宋" w:eastAsia="仿宋" w:hAnsi="仿宋" w:hint="eastAsia"/>
          <w:color w:val="000000" w:themeColor="text1"/>
          <w:sz w:val="32"/>
          <w:szCs w:val="32"/>
        </w:rPr>
        <w:t>不明确</w:t>
      </w:r>
      <w:r w:rsidR="00F15D9D" w:rsidRPr="00455446">
        <w:rPr>
          <w:rFonts w:ascii="仿宋" w:eastAsia="仿宋" w:hAnsi="仿宋" w:hint="eastAsia"/>
          <w:color w:val="000000" w:themeColor="text1"/>
          <w:sz w:val="32"/>
          <w:szCs w:val="32"/>
        </w:rPr>
        <w:t>、</w:t>
      </w:r>
      <w:r w:rsidR="00FF233C" w:rsidRPr="00455446">
        <w:rPr>
          <w:rFonts w:ascii="仿宋" w:eastAsia="仿宋" w:hAnsi="仿宋" w:hint="eastAsia"/>
          <w:color w:val="000000" w:themeColor="text1"/>
          <w:sz w:val="32"/>
          <w:szCs w:val="32"/>
        </w:rPr>
        <w:t>标准</w:t>
      </w:r>
      <w:r w:rsidR="00A91196" w:rsidRPr="00455446">
        <w:rPr>
          <w:rFonts w:ascii="仿宋" w:eastAsia="仿宋" w:hAnsi="仿宋" w:hint="eastAsia"/>
          <w:color w:val="000000" w:themeColor="text1"/>
          <w:sz w:val="32"/>
          <w:szCs w:val="32"/>
        </w:rPr>
        <w:t>不一致</w:t>
      </w:r>
      <w:r w:rsidR="00274128" w:rsidRPr="00455446">
        <w:rPr>
          <w:rFonts w:ascii="仿宋" w:eastAsia="仿宋" w:hAnsi="仿宋" w:hint="eastAsia"/>
          <w:color w:val="000000" w:themeColor="text1"/>
          <w:sz w:val="32"/>
          <w:szCs w:val="32"/>
        </w:rPr>
        <w:t>等问题</w:t>
      </w:r>
      <w:r w:rsidR="00F44A91" w:rsidRPr="00455446">
        <w:rPr>
          <w:rFonts w:ascii="仿宋" w:eastAsia="仿宋" w:hAnsi="仿宋" w:hint="eastAsia"/>
          <w:color w:val="000000" w:themeColor="text1"/>
          <w:sz w:val="32"/>
          <w:szCs w:val="32"/>
        </w:rPr>
        <w:t>。</w:t>
      </w:r>
    </w:p>
    <w:p w14:paraId="7590A089" w14:textId="6B49200D" w:rsidR="003A7B6F" w:rsidRPr="00455446" w:rsidRDefault="003A7B6F" w:rsidP="00446AFE">
      <w:pPr>
        <w:spacing w:line="360" w:lineRule="auto"/>
        <w:ind w:firstLineChars="200" w:firstLine="640"/>
        <w:rPr>
          <w:rFonts w:ascii="仿宋" w:eastAsia="仿宋" w:hAnsi="仿宋"/>
          <w:color w:val="000000" w:themeColor="text1"/>
          <w:sz w:val="32"/>
          <w:szCs w:val="32"/>
        </w:rPr>
      </w:pPr>
      <w:r w:rsidRPr="00455446">
        <w:rPr>
          <w:rFonts w:ascii="仿宋" w:eastAsia="仿宋" w:hAnsi="仿宋" w:hint="eastAsia"/>
          <w:color w:val="000000" w:themeColor="text1"/>
          <w:sz w:val="32"/>
          <w:szCs w:val="32"/>
        </w:rPr>
        <w:t>制定</w:t>
      </w:r>
      <w:r w:rsidR="006C7572" w:rsidRPr="00455446">
        <w:rPr>
          <w:rFonts w:ascii="仿宋" w:eastAsia="仿宋" w:hAnsi="仿宋" w:hint="eastAsia"/>
          <w:color w:val="000000" w:themeColor="text1"/>
          <w:sz w:val="32"/>
          <w:szCs w:val="32"/>
        </w:rPr>
        <w:t>会计师事务所</w:t>
      </w:r>
      <w:r w:rsidRPr="00455446">
        <w:rPr>
          <w:rFonts w:ascii="仿宋" w:eastAsia="仿宋" w:hAnsi="仿宋" w:hint="eastAsia"/>
          <w:color w:val="000000" w:themeColor="text1"/>
          <w:sz w:val="32"/>
          <w:szCs w:val="32"/>
        </w:rPr>
        <w:t>综合评价办法，应当深入调研，</w:t>
      </w:r>
      <w:r w:rsidR="00E63650" w:rsidRPr="00455446">
        <w:rPr>
          <w:rFonts w:ascii="仿宋" w:eastAsia="仿宋" w:hAnsi="仿宋" w:hint="eastAsia"/>
          <w:color w:val="000000" w:themeColor="text1"/>
          <w:sz w:val="32"/>
          <w:szCs w:val="32"/>
        </w:rPr>
        <w:t>广泛</w:t>
      </w:r>
      <w:r w:rsidRPr="00455446">
        <w:rPr>
          <w:rFonts w:ascii="仿宋" w:eastAsia="仿宋" w:hAnsi="仿宋" w:hint="eastAsia"/>
          <w:color w:val="000000" w:themeColor="text1"/>
          <w:sz w:val="32"/>
          <w:szCs w:val="32"/>
        </w:rPr>
        <w:lastRenderedPageBreak/>
        <w:t>听取各方意见。</w:t>
      </w:r>
      <w:r w:rsidR="007E56D6" w:rsidRPr="00455446">
        <w:rPr>
          <w:rFonts w:ascii="仿宋" w:eastAsia="仿宋" w:hAnsi="仿宋" w:hint="eastAsia"/>
          <w:color w:val="000000" w:themeColor="text1"/>
          <w:sz w:val="32"/>
          <w:szCs w:val="32"/>
        </w:rPr>
        <w:t>会计师事务所</w:t>
      </w:r>
      <w:r w:rsidR="00504A06" w:rsidRPr="00455446">
        <w:rPr>
          <w:rFonts w:ascii="仿宋" w:eastAsia="仿宋" w:hAnsi="仿宋" w:hint="eastAsia"/>
          <w:color w:val="000000" w:themeColor="text1"/>
          <w:sz w:val="32"/>
          <w:szCs w:val="32"/>
        </w:rPr>
        <w:t>综合评价办法应当明确评价条件、评价指标、评价流程</w:t>
      </w:r>
      <w:r w:rsidR="00E63650" w:rsidRPr="00455446">
        <w:rPr>
          <w:rFonts w:ascii="仿宋" w:eastAsia="仿宋" w:hAnsi="仿宋" w:hint="eastAsia"/>
          <w:color w:val="000000" w:themeColor="text1"/>
          <w:sz w:val="32"/>
          <w:szCs w:val="32"/>
        </w:rPr>
        <w:t>以及</w:t>
      </w:r>
      <w:r w:rsidR="00504A06" w:rsidRPr="00455446">
        <w:rPr>
          <w:rFonts w:ascii="仿宋" w:eastAsia="仿宋" w:hAnsi="仿宋" w:hint="eastAsia"/>
          <w:color w:val="000000" w:themeColor="text1"/>
          <w:sz w:val="32"/>
          <w:szCs w:val="32"/>
        </w:rPr>
        <w:t>披露信息等内容。</w:t>
      </w:r>
      <w:r w:rsidR="007E56D6" w:rsidRPr="00455446">
        <w:rPr>
          <w:rFonts w:ascii="仿宋" w:eastAsia="仿宋" w:hAnsi="仿宋" w:hint="eastAsia"/>
          <w:color w:val="000000" w:themeColor="text1"/>
          <w:sz w:val="32"/>
          <w:szCs w:val="32"/>
        </w:rPr>
        <w:t>会计师事务所</w:t>
      </w:r>
      <w:r w:rsidRPr="00455446">
        <w:rPr>
          <w:rFonts w:ascii="仿宋" w:eastAsia="仿宋" w:hAnsi="仿宋" w:hint="eastAsia"/>
          <w:color w:val="000000" w:themeColor="text1"/>
          <w:sz w:val="32"/>
          <w:szCs w:val="32"/>
        </w:rPr>
        <w:t>综合评价办法应当经理事会表决通过，方可正式发布实施，并报中注协备案。</w:t>
      </w:r>
      <w:r w:rsidR="00415227" w:rsidRPr="00C84346">
        <w:rPr>
          <w:rFonts w:ascii="仿宋" w:eastAsia="仿宋" w:hAnsi="仿宋" w:hint="eastAsia"/>
          <w:color w:val="000000"/>
          <w:sz w:val="32"/>
          <w:szCs w:val="32"/>
        </w:rPr>
        <w:t>会计师事务所</w:t>
      </w:r>
      <w:r w:rsidR="00415227" w:rsidRPr="00733FD7">
        <w:rPr>
          <w:rFonts w:ascii="仿宋" w:eastAsia="仿宋" w:hAnsi="仿宋" w:hint="eastAsia"/>
          <w:color w:val="000000" w:themeColor="text1"/>
          <w:sz w:val="32"/>
          <w:szCs w:val="32"/>
        </w:rPr>
        <w:t>自愿</w:t>
      </w:r>
      <w:r w:rsidR="00415227" w:rsidRPr="00733FD7">
        <w:rPr>
          <w:rFonts w:ascii="仿宋" w:eastAsia="仿宋" w:hAnsi="仿宋" w:hint="eastAsia"/>
          <w:color w:val="000000" w:themeColor="text1"/>
          <w:sz w:val="32"/>
        </w:rPr>
        <w:t>参加</w:t>
      </w:r>
      <w:r w:rsidR="00415227">
        <w:rPr>
          <w:rFonts w:ascii="仿宋" w:eastAsia="仿宋" w:hAnsi="仿宋" w:hint="eastAsia"/>
          <w:color w:val="000000" w:themeColor="text1"/>
          <w:sz w:val="32"/>
        </w:rPr>
        <w:t>本地注协组织</w:t>
      </w:r>
      <w:r w:rsidR="00415227" w:rsidRPr="00733FD7">
        <w:rPr>
          <w:rFonts w:ascii="仿宋" w:eastAsia="仿宋" w:hAnsi="仿宋" w:hint="eastAsia"/>
          <w:color w:val="000000" w:themeColor="text1"/>
          <w:sz w:val="32"/>
        </w:rPr>
        <w:t>的会计事务所综合评价。</w:t>
      </w:r>
    </w:p>
    <w:p w14:paraId="486BA367" w14:textId="47D01402" w:rsidR="0074776B" w:rsidRPr="00455446" w:rsidRDefault="00B1614F" w:rsidP="00446AFE">
      <w:pPr>
        <w:spacing w:line="360" w:lineRule="auto"/>
        <w:ind w:firstLineChars="200" w:firstLine="640"/>
        <w:rPr>
          <w:rFonts w:ascii="仿宋" w:eastAsia="仿宋" w:hAnsi="仿宋"/>
          <w:color w:val="000000" w:themeColor="text1"/>
          <w:sz w:val="32"/>
          <w:szCs w:val="32"/>
        </w:rPr>
      </w:pPr>
      <w:r>
        <w:rPr>
          <w:rFonts w:ascii="黑体" w:eastAsia="黑体" w:hAnsi="黑体" w:hint="eastAsia"/>
          <w:color w:val="000000" w:themeColor="text1"/>
          <w:sz w:val="32"/>
        </w:rPr>
        <w:t>二</w:t>
      </w:r>
      <w:r w:rsidR="0074776B" w:rsidRPr="00455446">
        <w:rPr>
          <w:rFonts w:ascii="黑体" w:eastAsia="黑体" w:hAnsi="黑体" w:hint="eastAsia"/>
          <w:color w:val="000000" w:themeColor="text1"/>
          <w:sz w:val="32"/>
        </w:rPr>
        <w:t>、优化完善综合评价指标</w:t>
      </w:r>
    </w:p>
    <w:p w14:paraId="6468752A" w14:textId="339AF25E" w:rsidR="002702BF" w:rsidRPr="00455446" w:rsidRDefault="007E56D6" w:rsidP="00446AFE">
      <w:pPr>
        <w:spacing w:line="360" w:lineRule="auto"/>
        <w:ind w:firstLineChars="200" w:firstLine="640"/>
        <w:rPr>
          <w:rFonts w:ascii="仿宋" w:eastAsia="仿宋" w:hAnsi="仿宋"/>
          <w:color w:val="000000" w:themeColor="text1"/>
          <w:sz w:val="32"/>
          <w:szCs w:val="32"/>
        </w:rPr>
      </w:pPr>
      <w:r w:rsidRPr="00455446">
        <w:rPr>
          <w:rFonts w:ascii="仿宋" w:eastAsia="仿宋" w:hAnsi="仿宋" w:hint="eastAsia"/>
          <w:color w:val="000000" w:themeColor="text1"/>
          <w:sz w:val="32"/>
          <w:szCs w:val="32"/>
        </w:rPr>
        <w:t>会计师事务所</w:t>
      </w:r>
      <w:r w:rsidR="00300173">
        <w:rPr>
          <w:rFonts w:ascii="仿宋" w:eastAsia="仿宋" w:hAnsi="仿宋" w:hint="eastAsia"/>
          <w:color w:val="000000" w:themeColor="text1"/>
          <w:sz w:val="32"/>
          <w:szCs w:val="32"/>
        </w:rPr>
        <w:t>综合评价指标</w:t>
      </w:r>
      <w:r w:rsidR="00AE274A" w:rsidRPr="00455446">
        <w:rPr>
          <w:rFonts w:ascii="仿宋" w:eastAsia="仿宋" w:hAnsi="仿宋" w:hint="eastAsia"/>
          <w:color w:val="000000" w:themeColor="text1"/>
          <w:sz w:val="32"/>
          <w:szCs w:val="32"/>
        </w:rPr>
        <w:t>应</w:t>
      </w:r>
      <w:r w:rsidR="00E20482" w:rsidRPr="00455446">
        <w:rPr>
          <w:rFonts w:ascii="仿宋" w:eastAsia="仿宋" w:hAnsi="仿宋" w:hint="eastAsia"/>
          <w:color w:val="000000" w:themeColor="text1"/>
          <w:sz w:val="32"/>
          <w:szCs w:val="32"/>
        </w:rPr>
        <w:t>遵循可量化、可比较、可信赖原则，既要避免采用主观指标，又要改变</w:t>
      </w:r>
      <w:r w:rsidR="002702BF" w:rsidRPr="00455446">
        <w:rPr>
          <w:rFonts w:ascii="仿宋" w:eastAsia="仿宋" w:hAnsi="仿宋" w:hint="eastAsia"/>
          <w:color w:val="000000" w:themeColor="text1"/>
          <w:sz w:val="32"/>
          <w:szCs w:val="32"/>
        </w:rPr>
        <w:t>采用收入规模等单一指标进行评价排名的做法。</w:t>
      </w:r>
    </w:p>
    <w:p w14:paraId="0D1AC2E1" w14:textId="148CFEEB" w:rsidR="00C2615E" w:rsidRPr="00300909" w:rsidRDefault="007E56D6" w:rsidP="00446AFE">
      <w:pPr>
        <w:spacing w:line="360" w:lineRule="auto"/>
        <w:ind w:firstLineChars="200" w:firstLine="640"/>
        <w:rPr>
          <w:rFonts w:ascii="仿宋" w:eastAsia="仿宋" w:hAnsi="仿宋"/>
          <w:sz w:val="32"/>
          <w:szCs w:val="32"/>
        </w:rPr>
      </w:pPr>
      <w:r w:rsidRPr="00455446">
        <w:rPr>
          <w:rFonts w:ascii="仿宋" w:eastAsia="仿宋" w:hAnsi="仿宋" w:hint="eastAsia"/>
          <w:color w:val="000000" w:themeColor="text1"/>
          <w:sz w:val="32"/>
          <w:szCs w:val="32"/>
        </w:rPr>
        <w:t>会计师事务所</w:t>
      </w:r>
      <w:r w:rsidR="00300173">
        <w:rPr>
          <w:rFonts w:ascii="仿宋" w:eastAsia="仿宋" w:hAnsi="仿宋" w:hint="eastAsia"/>
          <w:color w:val="000000" w:themeColor="text1"/>
          <w:sz w:val="32"/>
          <w:szCs w:val="32"/>
        </w:rPr>
        <w:t>综合评价指标</w:t>
      </w:r>
      <w:r w:rsidR="00EE627E" w:rsidRPr="00455446">
        <w:rPr>
          <w:rFonts w:ascii="仿宋" w:eastAsia="仿宋" w:hAnsi="仿宋" w:hint="eastAsia"/>
          <w:color w:val="000000" w:themeColor="text1"/>
          <w:sz w:val="32"/>
          <w:szCs w:val="32"/>
        </w:rPr>
        <w:t>要围绕会计师事务所收入、内部治理、资源、处理处罚等</w:t>
      </w:r>
      <w:r w:rsidR="003D65DB" w:rsidRPr="00455446">
        <w:rPr>
          <w:rFonts w:ascii="仿宋" w:eastAsia="仿宋" w:hAnsi="仿宋" w:hint="eastAsia"/>
          <w:color w:val="000000" w:themeColor="text1"/>
          <w:sz w:val="32"/>
          <w:szCs w:val="32"/>
        </w:rPr>
        <w:t>四</w:t>
      </w:r>
      <w:r w:rsidR="00EE627E" w:rsidRPr="00455446">
        <w:rPr>
          <w:rFonts w:ascii="仿宋" w:eastAsia="仿宋" w:hAnsi="仿宋" w:hint="eastAsia"/>
          <w:color w:val="000000" w:themeColor="text1"/>
          <w:sz w:val="32"/>
          <w:szCs w:val="32"/>
        </w:rPr>
        <w:t>个维度展开，</w:t>
      </w:r>
      <w:r w:rsidR="00300173" w:rsidRPr="007E56D6">
        <w:rPr>
          <w:rFonts w:ascii="仿宋" w:eastAsia="仿宋" w:hAnsi="仿宋" w:hint="eastAsia"/>
          <w:color w:val="000000" w:themeColor="text1"/>
          <w:sz w:val="32"/>
          <w:szCs w:val="32"/>
        </w:rPr>
        <w:t>以10个左右为宜</w:t>
      </w:r>
      <w:r w:rsidR="00300173">
        <w:rPr>
          <w:rFonts w:ascii="仿宋" w:eastAsia="仿宋" w:hAnsi="仿宋" w:hint="eastAsia"/>
          <w:color w:val="000000" w:themeColor="text1"/>
          <w:sz w:val="32"/>
          <w:szCs w:val="32"/>
        </w:rPr>
        <w:t>，</w:t>
      </w:r>
      <w:r w:rsidR="00EE627E" w:rsidRPr="00455446">
        <w:rPr>
          <w:rFonts w:ascii="仿宋" w:eastAsia="仿宋" w:hAnsi="仿宋" w:hint="eastAsia"/>
          <w:color w:val="000000" w:themeColor="text1"/>
          <w:sz w:val="32"/>
          <w:szCs w:val="32"/>
        </w:rPr>
        <w:t>以全面反映</w:t>
      </w:r>
      <w:r w:rsidR="0045096F" w:rsidRPr="00455446">
        <w:rPr>
          <w:rFonts w:ascii="仿宋" w:eastAsia="仿宋" w:hAnsi="仿宋" w:hint="eastAsia"/>
          <w:color w:val="000000" w:themeColor="text1"/>
          <w:sz w:val="32"/>
          <w:szCs w:val="32"/>
        </w:rPr>
        <w:t>会计师</w:t>
      </w:r>
      <w:r w:rsidR="00EE627E" w:rsidRPr="00455446">
        <w:rPr>
          <w:rFonts w:ascii="仿宋" w:eastAsia="仿宋" w:hAnsi="仿宋" w:hint="eastAsia"/>
          <w:color w:val="000000" w:themeColor="text1"/>
          <w:sz w:val="32"/>
          <w:szCs w:val="32"/>
        </w:rPr>
        <w:t>事务所的发展成效、发展质量、发展能力和发展问题。</w:t>
      </w:r>
      <w:r w:rsidR="0045096F" w:rsidRPr="007E56D6">
        <w:rPr>
          <w:rFonts w:ascii="仿宋" w:eastAsia="仿宋" w:hAnsi="仿宋" w:hint="eastAsia"/>
          <w:color w:val="000000" w:themeColor="text1"/>
          <w:sz w:val="32"/>
          <w:szCs w:val="32"/>
        </w:rPr>
        <w:t>在确定具体评价指标时，地方注协要与中注协保持</w:t>
      </w:r>
      <w:r w:rsidR="00566F56">
        <w:rPr>
          <w:rFonts w:ascii="仿宋" w:eastAsia="仿宋" w:hAnsi="仿宋" w:hint="eastAsia"/>
          <w:color w:val="000000" w:themeColor="text1"/>
          <w:sz w:val="32"/>
          <w:szCs w:val="32"/>
        </w:rPr>
        <w:t>动态</w:t>
      </w:r>
      <w:r w:rsidR="0045096F" w:rsidRPr="00300909">
        <w:rPr>
          <w:rFonts w:ascii="仿宋" w:eastAsia="仿宋" w:hAnsi="仿宋" w:hint="eastAsia"/>
          <w:sz w:val="32"/>
          <w:szCs w:val="32"/>
        </w:rPr>
        <w:t>趋同。各地可结合当地实际，对评价指标进行</w:t>
      </w:r>
      <w:r w:rsidR="00300909" w:rsidRPr="00300909">
        <w:rPr>
          <w:rFonts w:ascii="仿宋" w:eastAsia="仿宋" w:hAnsi="仿宋" w:hint="eastAsia"/>
          <w:sz w:val="32"/>
          <w:szCs w:val="32"/>
        </w:rPr>
        <w:t>个别</w:t>
      </w:r>
      <w:r w:rsidR="0045096F" w:rsidRPr="00300909">
        <w:rPr>
          <w:rFonts w:ascii="仿宋" w:eastAsia="仿宋" w:hAnsi="仿宋" w:hint="eastAsia"/>
          <w:sz w:val="32"/>
          <w:szCs w:val="32"/>
        </w:rPr>
        <w:t>调整。</w:t>
      </w:r>
    </w:p>
    <w:p w14:paraId="56B2EEE1" w14:textId="77777777" w:rsidR="0074776B" w:rsidRPr="00455446" w:rsidRDefault="00B1614F" w:rsidP="00446AFE">
      <w:pPr>
        <w:spacing w:line="360" w:lineRule="auto"/>
        <w:ind w:firstLineChars="200" w:firstLine="640"/>
        <w:rPr>
          <w:rFonts w:ascii="黑体" w:eastAsia="黑体" w:hAnsi="黑体"/>
          <w:color w:val="000000" w:themeColor="text1"/>
          <w:sz w:val="32"/>
        </w:rPr>
      </w:pPr>
      <w:r>
        <w:rPr>
          <w:rFonts w:ascii="黑体" w:eastAsia="黑体" w:hAnsi="黑体" w:hint="eastAsia"/>
          <w:color w:val="000000" w:themeColor="text1"/>
          <w:sz w:val="32"/>
        </w:rPr>
        <w:t>三</w:t>
      </w:r>
      <w:r w:rsidR="0074776B" w:rsidRPr="00455446">
        <w:rPr>
          <w:rFonts w:ascii="黑体" w:eastAsia="黑体" w:hAnsi="黑体" w:hint="eastAsia"/>
          <w:color w:val="000000" w:themeColor="text1"/>
          <w:sz w:val="32"/>
        </w:rPr>
        <w:t>、</w:t>
      </w:r>
      <w:r w:rsidR="00870EFA" w:rsidRPr="00455446">
        <w:rPr>
          <w:rFonts w:ascii="黑体" w:eastAsia="黑体" w:hAnsi="黑体" w:hint="eastAsia"/>
          <w:color w:val="000000" w:themeColor="text1"/>
          <w:sz w:val="32"/>
        </w:rPr>
        <w:t>坚持综合评价工作公开透明</w:t>
      </w:r>
    </w:p>
    <w:p w14:paraId="29830FF9" w14:textId="58975559" w:rsidR="009B2102" w:rsidRPr="00455446" w:rsidRDefault="002866C6" w:rsidP="00446AFE">
      <w:pPr>
        <w:spacing w:line="360" w:lineRule="auto"/>
        <w:ind w:firstLineChars="200" w:firstLine="640"/>
        <w:rPr>
          <w:rFonts w:ascii="仿宋" w:eastAsia="仿宋" w:hAnsi="仿宋"/>
          <w:color w:val="000000" w:themeColor="text1"/>
          <w:sz w:val="32"/>
          <w:szCs w:val="32"/>
        </w:rPr>
      </w:pPr>
      <w:r w:rsidRPr="00455446">
        <w:rPr>
          <w:rFonts w:ascii="仿宋" w:eastAsia="仿宋" w:hAnsi="仿宋" w:hint="eastAsia"/>
          <w:color w:val="000000" w:themeColor="text1"/>
          <w:sz w:val="32"/>
          <w:szCs w:val="32"/>
        </w:rPr>
        <w:t>开展</w:t>
      </w:r>
      <w:r w:rsidR="007E56D6" w:rsidRPr="00455446">
        <w:rPr>
          <w:rFonts w:ascii="仿宋" w:eastAsia="仿宋" w:hAnsi="仿宋" w:hint="eastAsia"/>
          <w:color w:val="000000" w:themeColor="text1"/>
          <w:sz w:val="32"/>
          <w:szCs w:val="32"/>
        </w:rPr>
        <w:t>会计师事务所</w:t>
      </w:r>
      <w:r w:rsidRPr="00455446">
        <w:rPr>
          <w:rFonts w:ascii="仿宋" w:eastAsia="仿宋" w:hAnsi="仿宋" w:hint="eastAsia"/>
          <w:color w:val="000000" w:themeColor="text1"/>
          <w:sz w:val="32"/>
          <w:szCs w:val="32"/>
        </w:rPr>
        <w:t>综合评价工作，要做到评价办法公开、评价结果公开、评价信息公开。</w:t>
      </w:r>
    </w:p>
    <w:p w14:paraId="24087BF4" w14:textId="213D5BAF" w:rsidR="00B34EE1" w:rsidRPr="00455446" w:rsidRDefault="00E722C0" w:rsidP="00446AFE">
      <w:pPr>
        <w:spacing w:line="360" w:lineRule="auto"/>
        <w:ind w:firstLineChars="200" w:firstLine="640"/>
        <w:rPr>
          <w:rFonts w:ascii="仿宋" w:eastAsia="仿宋" w:hAnsi="仿宋"/>
          <w:color w:val="000000" w:themeColor="text1"/>
          <w:sz w:val="32"/>
          <w:szCs w:val="32"/>
        </w:rPr>
      </w:pPr>
      <w:r w:rsidRPr="00455446">
        <w:rPr>
          <w:rFonts w:ascii="仿宋" w:eastAsia="仿宋" w:hAnsi="仿宋" w:hint="eastAsia"/>
          <w:color w:val="000000" w:themeColor="text1"/>
          <w:sz w:val="32"/>
          <w:szCs w:val="32"/>
        </w:rPr>
        <w:t>地方注协</w:t>
      </w:r>
      <w:r w:rsidR="00882B67" w:rsidRPr="00455446">
        <w:rPr>
          <w:rFonts w:ascii="仿宋" w:eastAsia="仿宋" w:hAnsi="仿宋" w:hint="eastAsia"/>
          <w:color w:val="000000" w:themeColor="text1"/>
          <w:sz w:val="32"/>
          <w:szCs w:val="32"/>
        </w:rPr>
        <w:t>要</w:t>
      </w:r>
      <w:r w:rsidR="00D25431" w:rsidRPr="00455446">
        <w:rPr>
          <w:rFonts w:ascii="仿宋" w:eastAsia="仿宋" w:hAnsi="仿宋" w:hint="eastAsia"/>
          <w:color w:val="000000" w:themeColor="text1"/>
          <w:sz w:val="32"/>
          <w:szCs w:val="32"/>
        </w:rPr>
        <w:t>在网站</w:t>
      </w:r>
      <w:r w:rsidR="00882B67" w:rsidRPr="00455446">
        <w:rPr>
          <w:rFonts w:ascii="仿宋" w:eastAsia="仿宋" w:hAnsi="仿宋" w:hint="eastAsia"/>
          <w:color w:val="000000" w:themeColor="text1"/>
          <w:sz w:val="32"/>
          <w:szCs w:val="32"/>
        </w:rPr>
        <w:t>、</w:t>
      </w:r>
      <w:r w:rsidR="00D25431" w:rsidRPr="00455446">
        <w:rPr>
          <w:rFonts w:ascii="仿宋" w:eastAsia="仿宋" w:hAnsi="仿宋" w:hint="eastAsia"/>
          <w:color w:val="000000" w:themeColor="text1"/>
          <w:sz w:val="32"/>
          <w:szCs w:val="32"/>
        </w:rPr>
        <w:t>会刊</w:t>
      </w:r>
      <w:r w:rsidR="00882B67" w:rsidRPr="00455446">
        <w:rPr>
          <w:rFonts w:ascii="仿宋" w:eastAsia="仿宋" w:hAnsi="仿宋" w:hint="eastAsia"/>
          <w:color w:val="000000" w:themeColor="text1"/>
          <w:sz w:val="32"/>
          <w:szCs w:val="32"/>
        </w:rPr>
        <w:t>等媒体上</w:t>
      </w:r>
      <w:r w:rsidR="00D25431" w:rsidRPr="00455446">
        <w:rPr>
          <w:rFonts w:ascii="仿宋" w:eastAsia="仿宋" w:hAnsi="仿宋" w:hint="eastAsia"/>
          <w:color w:val="000000" w:themeColor="text1"/>
          <w:sz w:val="32"/>
          <w:szCs w:val="32"/>
        </w:rPr>
        <w:t>公开</w:t>
      </w:r>
      <w:r w:rsidR="00882B67" w:rsidRPr="00455446">
        <w:rPr>
          <w:rFonts w:ascii="仿宋" w:eastAsia="仿宋" w:hAnsi="仿宋" w:hint="eastAsia"/>
          <w:color w:val="000000" w:themeColor="text1"/>
          <w:sz w:val="32"/>
          <w:szCs w:val="32"/>
        </w:rPr>
        <w:t>会计师事务所综合评价办法，方便各方了解；要将</w:t>
      </w:r>
      <w:r w:rsidR="007E56D6" w:rsidRPr="00455446">
        <w:rPr>
          <w:rFonts w:ascii="仿宋" w:eastAsia="仿宋" w:hAnsi="仿宋" w:hint="eastAsia"/>
          <w:color w:val="000000" w:themeColor="text1"/>
          <w:sz w:val="32"/>
          <w:szCs w:val="32"/>
        </w:rPr>
        <w:t>会计师事务所</w:t>
      </w:r>
      <w:r w:rsidR="00882B67" w:rsidRPr="00455446">
        <w:rPr>
          <w:rFonts w:ascii="仿宋" w:eastAsia="仿宋" w:hAnsi="仿宋" w:hint="eastAsia"/>
          <w:color w:val="000000" w:themeColor="text1"/>
          <w:sz w:val="32"/>
          <w:szCs w:val="32"/>
        </w:rPr>
        <w:t>综合评价排名结果进行公示，主动接受公众监督；</w:t>
      </w:r>
      <w:r w:rsidR="00DB29EA" w:rsidRPr="00455446">
        <w:rPr>
          <w:rFonts w:ascii="仿宋" w:eastAsia="仿宋" w:hAnsi="仿宋" w:hint="eastAsia"/>
          <w:color w:val="000000" w:themeColor="text1"/>
          <w:sz w:val="32"/>
          <w:szCs w:val="32"/>
        </w:rPr>
        <w:t>要</w:t>
      </w:r>
      <w:r w:rsidR="00660287" w:rsidRPr="00455446">
        <w:rPr>
          <w:rFonts w:ascii="仿宋" w:eastAsia="仿宋" w:hAnsi="仿宋" w:hint="eastAsia"/>
          <w:color w:val="000000" w:themeColor="text1"/>
          <w:sz w:val="32"/>
          <w:szCs w:val="32"/>
        </w:rPr>
        <w:t>在发布评价排名结果的同时，</w:t>
      </w:r>
      <w:r w:rsidR="001E3D5B" w:rsidRPr="00455446">
        <w:rPr>
          <w:rFonts w:ascii="仿宋" w:eastAsia="仿宋" w:hAnsi="仿宋" w:hint="eastAsia"/>
          <w:color w:val="000000" w:themeColor="text1"/>
          <w:sz w:val="32"/>
          <w:szCs w:val="32"/>
        </w:rPr>
        <w:t>对外披露</w:t>
      </w:r>
      <w:r w:rsidR="001D31F9" w:rsidRPr="00455446">
        <w:rPr>
          <w:rFonts w:ascii="仿宋" w:eastAsia="仿宋" w:hAnsi="仿宋" w:hint="eastAsia"/>
          <w:color w:val="000000" w:themeColor="text1"/>
          <w:sz w:val="32"/>
          <w:szCs w:val="32"/>
        </w:rPr>
        <w:t>年度业务收入、注册会计师数量</w:t>
      </w:r>
      <w:r w:rsidR="001D31F9">
        <w:rPr>
          <w:rFonts w:ascii="仿宋" w:eastAsia="仿宋" w:hAnsi="仿宋" w:hint="eastAsia"/>
          <w:color w:val="000000" w:themeColor="text1"/>
          <w:sz w:val="32"/>
          <w:szCs w:val="32"/>
        </w:rPr>
        <w:t>等</w:t>
      </w:r>
      <w:r w:rsidR="007E56D6" w:rsidRPr="00455446">
        <w:rPr>
          <w:rFonts w:ascii="仿宋" w:eastAsia="仿宋" w:hAnsi="仿宋" w:hint="eastAsia"/>
          <w:color w:val="000000" w:themeColor="text1"/>
          <w:sz w:val="32"/>
          <w:szCs w:val="32"/>
        </w:rPr>
        <w:t>会计</w:t>
      </w:r>
      <w:r w:rsidR="007E56D6" w:rsidRPr="00455446">
        <w:rPr>
          <w:rFonts w:ascii="仿宋" w:eastAsia="仿宋" w:hAnsi="仿宋" w:hint="eastAsia"/>
          <w:color w:val="000000" w:themeColor="text1"/>
          <w:sz w:val="32"/>
          <w:szCs w:val="32"/>
        </w:rPr>
        <w:lastRenderedPageBreak/>
        <w:t>师</w:t>
      </w:r>
      <w:r w:rsidR="00B34EE1" w:rsidRPr="00455446">
        <w:rPr>
          <w:rFonts w:ascii="仿宋" w:eastAsia="仿宋" w:hAnsi="仿宋" w:hint="eastAsia"/>
          <w:color w:val="000000" w:themeColor="text1"/>
          <w:sz w:val="32"/>
          <w:szCs w:val="32"/>
        </w:rPr>
        <w:t>事务所基本信息</w:t>
      </w:r>
      <w:r w:rsidR="00F24650">
        <w:rPr>
          <w:rFonts w:ascii="仿宋" w:eastAsia="仿宋" w:hAnsi="仿宋" w:hint="eastAsia"/>
          <w:color w:val="000000" w:themeColor="text1"/>
          <w:sz w:val="32"/>
          <w:szCs w:val="32"/>
        </w:rPr>
        <w:t>，</w:t>
      </w:r>
      <w:r w:rsidR="001D31F9" w:rsidRPr="00455446">
        <w:rPr>
          <w:rFonts w:ascii="仿宋" w:eastAsia="仿宋" w:hAnsi="仿宋" w:hint="eastAsia"/>
          <w:color w:val="000000" w:themeColor="text1"/>
          <w:sz w:val="32"/>
          <w:szCs w:val="32"/>
        </w:rPr>
        <w:t>分所数量、统一经营机构收入</w:t>
      </w:r>
      <w:r w:rsidR="001D31F9">
        <w:rPr>
          <w:rFonts w:ascii="仿宋" w:eastAsia="仿宋" w:hAnsi="仿宋" w:hint="eastAsia"/>
          <w:color w:val="000000" w:themeColor="text1"/>
          <w:sz w:val="32"/>
          <w:szCs w:val="32"/>
        </w:rPr>
        <w:t>等</w:t>
      </w:r>
      <w:r w:rsidR="00B34EE1" w:rsidRPr="00455446">
        <w:rPr>
          <w:rFonts w:ascii="仿宋" w:eastAsia="仿宋" w:hAnsi="仿宋" w:hint="eastAsia"/>
          <w:color w:val="000000" w:themeColor="text1"/>
          <w:sz w:val="32"/>
          <w:szCs w:val="32"/>
        </w:rPr>
        <w:t>市场、客户选择</w:t>
      </w:r>
      <w:r w:rsidR="0045096F" w:rsidRPr="00455446">
        <w:rPr>
          <w:rFonts w:ascii="仿宋" w:eastAsia="仿宋" w:hAnsi="仿宋" w:hint="eastAsia"/>
          <w:color w:val="000000" w:themeColor="text1"/>
          <w:sz w:val="32"/>
          <w:szCs w:val="32"/>
        </w:rPr>
        <w:t>会计师</w:t>
      </w:r>
      <w:r w:rsidR="00B34EE1" w:rsidRPr="00455446">
        <w:rPr>
          <w:rFonts w:ascii="仿宋" w:eastAsia="仿宋" w:hAnsi="仿宋" w:hint="eastAsia"/>
          <w:color w:val="000000" w:themeColor="text1"/>
          <w:sz w:val="32"/>
          <w:szCs w:val="32"/>
        </w:rPr>
        <w:t>事务所时非常关注的重要信息</w:t>
      </w:r>
      <w:r w:rsidR="00F24650">
        <w:rPr>
          <w:rFonts w:ascii="仿宋" w:eastAsia="仿宋" w:hAnsi="仿宋" w:hint="eastAsia"/>
          <w:color w:val="000000" w:themeColor="text1"/>
          <w:sz w:val="32"/>
          <w:szCs w:val="32"/>
        </w:rPr>
        <w:t>，以及</w:t>
      </w:r>
      <w:r w:rsidR="00B34EE1" w:rsidRPr="00455446">
        <w:rPr>
          <w:rFonts w:ascii="仿宋" w:eastAsia="仿宋" w:hAnsi="仿宋" w:hint="eastAsia"/>
          <w:color w:val="000000" w:themeColor="text1"/>
          <w:sz w:val="32"/>
          <w:szCs w:val="32"/>
        </w:rPr>
        <w:t>与</w:t>
      </w:r>
      <w:r w:rsidR="0045096F" w:rsidRPr="00455446">
        <w:rPr>
          <w:rFonts w:ascii="仿宋" w:eastAsia="仿宋" w:hAnsi="仿宋" w:hint="eastAsia"/>
          <w:color w:val="000000" w:themeColor="text1"/>
          <w:sz w:val="32"/>
          <w:szCs w:val="32"/>
        </w:rPr>
        <w:t>会计师</w:t>
      </w:r>
      <w:r w:rsidR="00B34EE1" w:rsidRPr="00455446">
        <w:rPr>
          <w:rFonts w:ascii="仿宋" w:eastAsia="仿宋" w:hAnsi="仿宋" w:hint="eastAsia"/>
          <w:color w:val="000000" w:themeColor="text1"/>
          <w:sz w:val="32"/>
          <w:szCs w:val="32"/>
        </w:rPr>
        <w:t>事务所执业质量密切相关的</w:t>
      </w:r>
      <w:r w:rsidR="006D55EE" w:rsidRPr="00455446">
        <w:rPr>
          <w:rFonts w:ascii="仿宋" w:eastAsia="仿宋" w:hAnsi="仿宋" w:hint="eastAsia"/>
          <w:color w:val="000000" w:themeColor="text1"/>
          <w:sz w:val="32"/>
          <w:szCs w:val="32"/>
        </w:rPr>
        <w:t>重要</w:t>
      </w:r>
      <w:r w:rsidR="00B34EE1" w:rsidRPr="00455446">
        <w:rPr>
          <w:rFonts w:ascii="仿宋" w:eastAsia="仿宋" w:hAnsi="仿宋" w:hint="eastAsia"/>
          <w:color w:val="000000" w:themeColor="text1"/>
          <w:sz w:val="32"/>
          <w:szCs w:val="32"/>
        </w:rPr>
        <w:t>信息</w:t>
      </w:r>
      <w:r w:rsidR="00F24650">
        <w:rPr>
          <w:rFonts w:ascii="仿宋" w:eastAsia="仿宋" w:hAnsi="仿宋" w:hint="eastAsia"/>
          <w:color w:val="000000" w:themeColor="text1"/>
          <w:sz w:val="32"/>
          <w:szCs w:val="32"/>
        </w:rPr>
        <w:t>，如</w:t>
      </w:r>
      <w:r w:rsidR="00F24650" w:rsidRPr="00455446">
        <w:rPr>
          <w:rFonts w:ascii="仿宋" w:eastAsia="仿宋" w:hAnsi="仿宋" w:hint="eastAsia"/>
          <w:color w:val="000000" w:themeColor="text1"/>
          <w:sz w:val="32"/>
          <w:szCs w:val="32"/>
        </w:rPr>
        <w:t>执业超过5年且年龄在60周岁以内的注册会计师数量、近年处理处罚情况</w:t>
      </w:r>
      <w:r w:rsidR="00F24650">
        <w:rPr>
          <w:rFonts w:ascii="仿宋" w:eastAsia="仿宋" w:hAnsi="仿宋" w:hint="eastAsia"/>
          <w:color w:val="000000" w:themeColor="text1"/>
          <w:sz w:val="32"/>
          <w:szCs w:val="32"/>
        </w:rPr>
        <w:t>等</w:t>
      </w:r>
      <w:r w:rsidR="00B34EE1" w:rsidRPr="00455446">
        <w:rPr>
          <w:rFonts w:ascii="仿宋" w:eastAsia="仿宋" w:hAnsi="仿宋" w:hint="eastAsia"/>
          <w:color w:val="000000" w:themeColor="text1"/>
          <w:sz w:val="32"/>
          <w:szCs w:val="32"/>
        </w:rPr>
        <w:t>。</w:t>
      </w:r>
    </w:p>
    <w:p w14:paraId="748817D4" w14:textId="1C9429FE" w:rsidR="008B155C" w:rsidRPr="00455446" w:rsidRDefault="00881891" w:rsidP="00446AFE">
      <w:pPr>
        <w:spacing w:line="360" w:lineRule="auto"/>
        <w:ind w:firstLineChars="200" w:firstLine="640"/>
        <w:rPr>
          <w:rFonts w:ascii="仿宋" w:eastAsia="仿宋" w:hAnsi="仿宋"/>
          <w:color w:val="000000" w:themeColor="text1"/>
          <w:sz w:val="32"/>
          <w:szCs w:val="32"/>
        </w:rPr>
      </w:pPr>
      <w:r w:rsidRPr="00455446">
        <w:rPr>
          <w:rFonts w:ascii="仿宋" w:eastAsia="仿宋" w:hAnsi="仿宋" w:hint="eastAsia"/>
          <w:color w:val="000000" w:themeColor="text1"/>
          <w:sz w:val="32"/>
          <w:szCs w:val="32"/>
        </w:rPr>
        <w:t>地方注协要高度重视</w:t>
      </w:r>
      <w:r w:rsidR="008B155C" w:rsidRPr="00455446">
        <w:rPr>
          <w:rFonts w:ascii="仿宋" w:eastAsia="仿宋" w:hAnsi="仿宋" w:hint="eastAsia"/>
          <w:color w:val="000000" w:themeColor="text1"/>
          <w:sz w:val="32"/>
          <w:szCs w:val="32"/>
        </w:rPr>
        <w:t>各方对</w:t>
      </w:r>
      <w:r w:rsidR="007E56D6" w:rsidRPr="00455446">
        <w:rPr>
          <w:rFonts w:ascii="仿宋" w:eastAsia="仿宋" w:hAnsi="仿宋" w:hint="eastAsia"/>
          <w:color w:val="000000" w:themeColor="text1"/>
          <w:sz w:val="32"/>
          <w:szCs w:val="32"/>
        </w:rPr>
        <w:t>会计师事务所</w:t>
      </w:r>
      <w:r w:rsidR="008B155C" w:rsidRPr="00455446">
        <w:rPr>
          <w:rFonts w:ascii="仿宋" w:eastAsia="仿宋" w:hAnsi="仿宋" w:hint="eastAsia"/>
          <w:color w:val="000000" w:themeColor="text1"/>
          <w:sz w:val="32"/>
          <w:szCs w:val="32"/>
        </w:rPr>
        <w:t>综合评价</w:t>
      </w:r>
      <w:r w:rsidR="005C4F71" w:rsidRPr="00455446">
        <w:rPr>
          <w:rFonts w:ascii="仿宋" w:eastAsia="仿宋" w:hAnsi="仿宋" w:hint="eastAsia"/>
          <w:color w:val="000000" w:themeColor="text1"/>
          <w:sz w:val="32"/>
          <w:szCs w:val="32"/>
        </w:rPr>
        <w:t>工作</w:t>
      </w:r>
      <w:r w:rsidR="00F774F6">
        <w:rPr>
          <w:rFonts w:ascii="仿宋" w:eastAsia="仿宋" w:hAnsi="仿宋" w:hint="eastAsia"/>
          <w:color w:val="000000" w:themeColor="text1"/>
          <w:sz w:val="32"/>
          <w:szCs w:val="32"/>
        </w:rPr>
        <w:t>，</w:t>
      </w:r>
      <w:r w:rsidR="005C4F71" w:rsidRPr="00455446">
        <w:rPr>
          <w:rFonts w:ascii="仿宋" w:eastAsia="仿宋" w:hAnsi="仿宋" w:hint="eastAsia"/>
          <w:color w:val="000000" w:themeColor="text1"/>
          <w:sz w:val="32"/>
          <w:szCs w:val="32"/>
        </w:rPr>
        <w:t>特别是评价</w:t>
      </w:r>
      <w:r w:rsidR="008B155C" w:rsidRPr="00455446">
        <w:rPr>
          <w:rFonts w:ascii="仿宋" w:eastAsia="仿宋" w:hAnsi="仿宋" w:hint="eastAsia"/>
          <w:color w:val="000000" w:themeColor="text1"/>
          <w:sz w:val="32"/>
          <w:szCs w:val="32"/>
        </w:rPr>
        <w:t>结果</w:t>
      </w:r>
      <w:r w:rsidR="008C4205" w:rsidRPr="00455446">
        <w:rPr>
          <w:rFonts w:ascii="仿宋" w:eastAsia="仿宋" w:hAnsi="仿宋" w:hint="eastAsia"/>
          <w:color w:val="000000" w:themeColor="text1"/>
          <w:sz w:val="32"/>
          <w:szCs w:val="32"/>
        </w:rPr>
        <w:t>的</w:t>
      </w:r>
      <w:r w:rsidR="008B155C" w:rsidRPr="00455446">
        <w:rPr>
          <w:rFonts w:ascii="仿宋" w:eastAsia="仿宋" w:hAnsi="仿宋" w:hint="eastAsia"/>
          <w:color w:val="000000" w:themeColor="text1"/>
          <w:sz w:val="32"/>
          <w:szCs w:val="32"/>
        </w:rPr>
        <w:t>意见与建议，不断强化对投诉举报信息</w:t>
      </w:r>
      <w:r w:rsidR="008C4205" w:rsidRPr="00455446">
        <w:rPr>
          <w:rFonts w:ascii="仿宋" w:eastAsia="仿宋" w:hAnsi="仿宋" w:hint="eastAsia"/>
          <w:color w:val="000000" w:themeColor="text1"/>
          <w:sz w:val="32"/>
          <w:szCs w:val="32"/>
        </w:rPr>
        <w:t>的</w:t>
      </w:r>
      <w:r w:rsidR="008B155C" w:rsidRPr="00455446">
        <w:rPr>
          <w:rFonts w:ascii="仿宋" w:eastAsia="仿宋" w:hAnsi="仿宋" w:hint="eastAsia"/>
          <w:color w:val="000000" w:themeColor="text1"/>
          <w:sz w:val="32"/>
          <w:szCs w:val="32"/>
        </w:rPr>
        <w:t>监督检查，及时解决和回应市场及公众关切。</w:t>
      </w:r>
    </w:p>
    <w:p w14:paraId="24071834" w14:textId="7DB8B315" w:rsidR="0074776B" w:rsidRPr="00455446" w:rsidRDefault="00B1614F" w:rsidP="00446AFE">
      <w:pPr>
        <w:spacing w:line="360" w:lineRule="auto"/>
        <w:ind w:left="640"/>
        <w:rPr>
          <w:rFonts w:ascii="黑体" w:eastAsia="黑体" w:hAnsi="黑体"/>
          <w:color w:val="000000" w:themeColor="text1"/>
          <w:sz w:val="32"/>
        </w:rPr>
      </w:pPr>
      <w:r>
        <w:rPr>
          <w:rFonts w:ascii="黑体" w:eastAsia="黑体" w:hAnsi="黑体" w:hint="eastAsia"/>
          <w:color w:val="000000" w:themeColor="text1"/>
          <w:sz w:val="32"/>
        </w:rPr>
        <w:t>四</w:t>
      </w:r>
      <w:r w:rsidR="0074776B" w:rsidRPr="00455446">
        <w:rPr>
          <w:rFonts w:ascii="黑体" w:eastAsia="黑体" w:hAnsi="黑体" w:hint="eastAsia"/>
          <w:color w:val="000000" w:themeColor="text1"/>
          <w:sz w:val="32"/>
        </w:rPr>
        <w:t>、</w:t>
      </w:r>
      <w:r w:rsidR="00870EFA" w:rsidRPr="00455446">
        <w:rPr>
          <w:rFonts w:ascii="黑体" w:eastAsia="黑体" w:hAnsi="黑体" w:hint="eastAsia"/>
          <w:color w:val="000000" w:themeColor="text1"/>
          <w:sz w:val="32"/>
        </w:rPr>
        <w:t>强化</w:t>
      </w:r>
      <w:r w:rsidR="0074776B" w:rsidRPr="00455446">
        <w:rPr>
          <w:rFonts w:ascii="黑体" w:eastAsia="黑体" w:hAnsi="黑体" w:hint="eastAsia"/>
          <w:color w:val="000000" w:themeColor="text1"/>
          <w:sz w:val="32"/>
        </w:rPr>
        <w:t>综合评价宣传应用</w:t>
      </w:r>
    </w:p>
    <w:p w14:paraId="3F3843DB" w14:textId="6B520256" w:rsidR="00EF7133" w:rsidRPr="00455446" w:rsidRDefault="00D422E4" w:rsidP="00446AFE">
      <w:pPr>
        <w:spacing w:line="360" w:lineRule="auto"/>
        <w:ind w:firstLineChars="200" w:firstLine="640"/>
        <w:rPr>
          <w:rFonts w:ascii="仿宋" w:eastAsia="仿宋" w:hAnsi="仿宋"/>
          <w:color w:val="000000" w:themeColor="text1"/>
          <w:sz w:val="32"/>
          <w:szCs w:val="32"/>
        </w:rPr>
      </w:pPr>
      <w:r w:rsidRPr="00455446">
        <w:rPr>
          <w:rFonts w:ascii="仿宋" w:eastAsia="仿宋" w:hAnsi="仿宋" w:hint="eastAsia"/>
          <w:color w:val="000000" w:themeColor="text1"/>
          <w:sz w:val="32"/>
          <w:szCs w:val="32"/>
        </w:rPr>
        <w:t>会计师事务所综合评价是引导行业持续健康发展的重要风向标和指挥棒，</w:t>
      </w:r>
      <w:r w:rsidR="00531520">
        <w:rPr>
          <w:rFonts w:ascii="仿宋" w:eastAsia="仿宋" w:hAnsi="仿宋" w:hint="eastAsia"/>
          <w:color w:val="000000" w:themeColor="text1"/>
          <w:sz w:val="32"/>
          <w:szCs w:val="32"/>
        </w:rPr>
        <w:t>也是</w:t>
      </w:r>
      <w:r w:rsidR="00531520">
        <w:rPr>
          <w:rFonts w:ascii="仿宋" w:eastAsia="仿宋" w:hAnsi="仿宋" w:hint="eastAsia"/>
          <w:sz w:val="32"/>
          <w:szCs w:val="32"/>
        </w:rPr>
        <w:t>加强</w:t>
      </w:r>
      <w:r w:rsidR="0045096F" w:rsidRPr="00455446">
        <w:rPr>
          <w:rFonts w:ascii="仿宋" w:eastAsia="仿宋" w:hAnsi="仿宋" w:hint="eastAsia"/>
          <w:color w:val="000000" w:themeColor="text1"/>
          <w:sz w:val="32"/>
          <w:szCs w:val="32"/>
        </w:rPr>
        <w:t>会计师</w:t>
      </w:r>
      <w:r w:rsidR="00531520">
        <w:rPr>
          <w:rFonts w:ascii="仿宋" w:eastAsia="仿宋" w:hAnsi="仿宋" w:hint="eastAsia"/>
          <w:sz w:val="32"/>
          <w:szCs w:val="32"/>
        </w:rPr>
        <w:t>事务所事前事中事后监管，</w:t>
      </w:r>
      <w:r w:rsidR="00531520" w:rsidRPr="00531520">
        <w:rPr>
          <w:rFonts w:ascii="仿宋" w:eastAsia="仿宋" w:hAnsi="仿宋" w:hint="eastAsia"/>
          <w:color w:val="000000" w:themeColor="text1"/>
          <w:sz w:val="32"/>
          <w:szCs w:val="32"/>
        </w:rPr>
        <w:t>更好发挥行业财会监督作用</w:t>
      </w:r>
      <w:r w:rsidR="00531520">
        <w:rPr>
          <w:rFonts w:ascii="仿宋" w:eastAsia="仿宋" w:hAnsi="仿宋" w:hint="eastAsia"/>
          <w:color w:val="000000" w:themeColor="text1"/>
          <w:sz w:val="32"/>
          <w:szCs w:val="32"/>
        </w:rPr>
        <w:t>的重要抓手，</w:t>
      </w:r>
      <w:r w:rsidRPr="00455446">
        <w:rPr>
          <w:rFonts w:ascii="仿宋" w:eastAsia="仿宋" w:hAnsi="仿宋" w:hint="eastAsia"/>
          <w:color w:val="000000" w:themeColor="text1"/>
          <w:sz w:val="32"/>
          <w:szCs w:val="32"/>
        </w:rPr>
        <w:t>地方注协要高度重视</w:t>
      </w:r>
      <w:r w:rsidR="007E56D6" w:rsidRPr="00455446">
        <w:rPr>
          <w:rFonts w:ascii="仿宋" w:eastAsia="仿宋" w:hAnsi="仿宋" w:hint="eastAsia"/>
          <w:color w:val="000000" w:themeColor="text1"/>
          <w:sz w:val="32"/>
          <w:szCs w:val="32"/>
        </w:rPr>
        <w:t>会计师事务所</w:t>
      </w:r>
      <w:r w:rsidR="00EF7133" w:rsidRPr="00455446">
        <w:rPr>
          <w:rFonts w:ascii="仿宋" w:eastAsia="仿宋" w:hAnsi="仿宋" w:hint="eastAsia"/>
          <w:color w:val="000000" w:themeColor="text1"/>
          <w:sz w:val="32"/>
          <w:szCs w:val="32"/>
        </w:rPr>
        <w:t>综合</w:t>
      </w:r>
      <w:r w:rsidRPr="00455446">
        <w:rPr>
          <w:rFonts w:ascii="仿宋" w:eastAsia="仿宋" w:hAnsi="仿宋" w:hint="eastAsia"/>
          <w:color w:val="000000" w:themeColor="text1"/>
          <w:sz w:val="32"/>
          <w:szCs w:val="32"/>
        </w:rPr>
        <w:t>评价</w:t>
      </w:r>
      <w:r w:rsidR="00EF7133" w:rsidRPr="00455446">
        <w:rPr>
          <w:rFonts w:ascii="仿宋" w:eastAsia="仿宋" w:hAnsi="仿宋" w:hint="eastAsia"/>
          <w:color w:val="000000" w:themeColor="text1"/>
          <w:sz w:val="32"/>
          <w:szCs w:val="32"/>
        </w:rPr>
        <w:t>工作的宣传以及评价结果的分析</w:t>
      </w:r>
      <w:r w:rsidR="008F5BA1" w:rsidRPr="00455446">
        <w:rPr>
          <w:rFonts w:ascii="仿宋" w:eastAsia="仿宋" w:hAnsi="仿宋" w:hint="eastAsia"/>
          <w:color w:val="000000" w:themeColor="text1"/>
          <w:sz w:val="32"/>
          <w:szCs w:val="32"/>
        </w:rPr>
        <w:t>与</w:t>
      </w:r>
      <w:r w:rsidR="00EF7133" w:rsidRPr="00455446">
        <w:rPr>
          <w:rFonts w:ascii="仿宋" w:eastAsia="仿宋" w:hAnsi="仿宋" w:hint="eastAsia"/>
          <w:color w:val="000000" w:themeColor="text1"/>
          <w:sz w:val="32"/>
          <w:szCs w:val="32"/>
        </w:rPr>
        <w:t>应用。</w:t>
      </w:r>
    </w:p>
    <w:p w14:paraId="6C8FEE8A" w14:textId="1D11094F" w:rsidR="005A2B52" w:rsidRDefault="007E0E36" w:rsidP="00446AFE">
      <w:pPr>
        <w:spacing w:line="360" w:lineRule="auto"/>
        <w:ind w:firstLineChars="200" w:firstLine="640"/>
        <w:rPr>
          <w:rFonts w:ascii="仿宋" w:eastAsia="仿宋" w:hAnsi="仿宋"/>
          <w:color w:val="000000" w:themeColor="text1"/>
          <w:sz w:val="32"/>
          <w:szCs w:val="32"/>
        </w:rPr>
      </w:pPr>
      <w:r w:rsidRPr="00455446">
        <w:rPr>
          <w:rFonts w:ascii="仿宋" w:eastAsia="仿宋" w:hAnsi="仿宋" w:hint="eastAsia"/>
          <w:color w:val="000000" w:themeColor="text1"/>
          <w:sz w:val="32"/>
          <w:szCs w:val="32"/>
        </w:rPr>
        <w:t>要注重</w:t>
      </w:r>
      <w:r w:rsidR="005A2B52" w:rsidRPr="00455446">
        <w:rPr>
          <w:rFonts w:ascii="仿宋" w:eastAsia="仿宋" w:hAnsi="仿宋" w:hint="eastAsia"/>
          <w:color w:val="000000" w:themeColor="text1"/>
          <w:sz w:val="32"/>
          <w:szCs w:val="32"/>
        </w:rPr>
        <w:t>新媒体宣传</w:t>
      </w:r>
      <w:r w:rsidR="001776F7" w:rsidRPr="00455446">
        <w:rPr>
          <w:rFonts w:ascii="仿宋" w:eastAsia="仿宋" w:hAnsi="仿宋" w:hint="eastAsia"/>
          <w:color w:val="000000" w:themeColor="text1"/>
          <w:sz w:val="32"/>
          <w:szCs w:val="32"/>
        </w:rPr>
        <w:t>，</w:t>
      </w:r>
      <w:r w:rsidR="00825A93" w:rsidRPr="00455446">
        <w:rPr>
          <w:rFonts w:ascii="仿宋" w:eastAsia="仿宋" w:hAnsi="仿宋" w:hint="eastAsia"/>
          <w:color w:val="000000" w:themeColor="text1"/>
          <w:sz w:val="32"/>
          <w:szCs w:val="32"/>
        </w:rPr>
        <w:t>增进监管部门、市场、公众对</w:t>
      </w:r>
      <w:r w:rsidR="007E56D6" w:rsidRPr="00455446">
        <w:rPr>
          <w:rFonts w:ascii="仿宋" w:eastAsia="仿宋" w:hAnsi="仿宋" w:hint="eastAsia"/>
          <w:color w:val="000000" w:themeColor="text1"/>
          <w:sz w:val="32"/>
          <w:szCs w:val="32"/>
        </w:rPr>
        <w:t>会计师事务所</w:t>
      </w:r>
      <w:r w:rsidR="00825A93" w:rsidRPr="00455446">
        <w:rPr>
          <w:rFonts w:ascii="仿宋" w:eastAsia="仿宋" w:hAnsi="仿宋" w:hint="eastAsia"/>
          <w:color w:val="000000" w:themeColor="text1"/>
          <w:sz w:val="32"/>
          <w:szCs w:val="32"/>
        </w:rPr>
        <w:t>综合评价工作的全面了解和价值认同，</w:t>
      </w:r>
      <w:r w:rsidR="001776F7" w:rsidRPr="00455446">
        <w:rPr>
          <w:rFonts w:ascii="仿宋" w:eastAsia="仿宋" w:hAnsi="仿宋" w:hint="eastAsia"/>
          <w:color w:val="000000" w:themeColor="text1"/>
          <w:sz w:val="32"/>
          <w:szCs w:val="32"/>
        </w:rPr>
        <w:t>不断提升</w:t>
      </w:r>
      <w:r w:rsidR="007E56D6" w:rsidRPr="00455446">
        <w:rPr>
          <w:rFonts w:ascii="仿宋" w:eastAsia="仿宋" w:hAnsi="仿宋" w:hint="eastAsia"/>
          <w:color w:val="000000" w:themeColor="text1"/>
          <w:sz w:val="32"/>
          <w:szCs w:val="32"/>
        </w:rPr>
        <w:t>会计师事务所</w:t>
      </w:r>
      <w:r w:rsidR="001776F7" w:rsidRPr="00455446">
        <w:rPr>
          <w:rFonts w:ascii="仿宋" w:eastAsia="仿宋" w:hAnsi="仿宋" w:hint="eastAsia"/>
          <w:color w:val="000000" w:themeColor="text1"/>
          <w:sz w:val="32"/>
          <w:szCs w:val="32"/>
        </w:rPr>
        <w:t>综合评价工作的知名度和影响力</w:t>
      </w:r>
      <w:r w:rsidR="00195D6F">
        <w:rPr>
          <w:rFonts w:ascii="仿宋" w:eastAsia="仿宋" w:hAnsi="仿宋" w:hint="eastAsia"/>
          <w:color w:val="000000" w:themeColor="text1"/>
          <w:sz w:val="32"/>
          <w:szCs w:val="32"/>
        </w:rPr>
        <w:t>。</w:t>
      </w:r>
      <w:r w:rsidR="001776F7" w:rsidRPr="00455446">
        <w:rPr>
          <w:rFonts w:ascii="仿宋" w:eastAsia="仿宋" w:hAnsi="仿宋" w:hint="eastAsia"/>
          <w:color w:val="000000" w:themeColor="text1"/>
          <w:sz w:val="32"/>
          <w:szCs w:val="32"/>
        </w:rPr>
        <w:t>要</w:t>
      </w:r>
      <w:r w:rsidR="005A2B52" w:rsidRPr="00455446">
        <w:rPr>
          <w:rFonts w:ascii="仿宋" w:eastAsia="仿宋" w:hAnsi="仿宋" w:hint="eastAsia"/>
          <w:color w:val="000000" w:themeColor="text1"/>
          <w:sz w:val="32"/>
          <w:szCs w:val="32"/>
        </w:rPr>
        <w:t>强</w:t>
      </w:r>
      <w:r w:rsidR="00BD4414" w:rsidRPr="00455446">
        <w:rPr>
          <w:rFonts w:ascii="仿宋" w:eastAsia="仿宋" w:hAnsi="仿宋" w:hint="eastAsia"/>
          <w:color w:val="000000" w:themeColor="text1"/>
          <w:sz w:val="32"/>
          <w:szCs w:val="32"/>
        </w:rPr>
        <w:t>化对外沟通协调</w:t>
      </w:r>
      <w:r w:rsidR="005A2B52" w:rsidRPr="00455446">
        <w:rPr>
          <w:rFonts w:ascii="仿宋" w:eastAsia="仿宋" w:hAnsi="仿宋" w:hint="eastAsia"/>
          <w:color w:val="000000" w:themeColor="text1"/>
          <w:sz w:val="32"/>
          <w:szCs w:val="32"/>
        </w:rPr>
        <w:t>，</w:t>
      </w:r>
      <w:r w:rsidR="00BD4414" w:rsidRPr="00455446">
        <w:rPr>
          <w:rFonts w:ascii="仿宋" w:eastAsia="仿宋" w:hAnsi="仿宋" w:hint="eastAsia"/>
          <w:color w:val="000000" w:themeColor="text1"/>
          <w:sz w:val="32"/>
          <w:szCs w:val="32"/>
        </w:rPr>
        <w:t>推动</w:t>
      </w:r>
      <w:r w:rsidR="007E56D6" w:rsidRPr="00455446">
        <w:rPr>
          <w:rFonts w:ascii="仿宋" w:eastAsia="仿宋" w:hAnsi="仿宋" w:hint="eastAsia"/>
          <w:color w:val="000000" w:themeColor="text1"/>
          <w:sz w:val="32"/>
          <w:szCs w:val="32"/>
        </w:rPr>
        <w:t>会计师事务所</w:t>
      </w:r>
      <w:r w:rsidR="00BD4414" w:rsidRPr="00455446">
        <w:rPr>
          <w:rFonts w:ascii="仿宋" w:eastAsia="仿宋" w:hAnsi="仿宋" w:hint="eastAsia"/>
          <w:color w:val="000000" w:themeColor="text1"/>
          <w:sz w:val="32"/>
          <w:szCs w:val="32"/>
        </w:rPr>
        <w:t>综合</w:t>
      </w:r>
      <w:r w:rsidR="007E56D6">
        <w:rPr>
          <w:rFonts w:ascii="仿宋" w:eastAsia="仿宋" w:hAnsi="仿宋" w:hint="eastAsia"/>
          <w:color w:val="000000" w:themeColor="text1"/>
          <w:sz w:val="32"/>
          <w:szCs w:val="32"/>
        </w:rPr>
        <w:t>评价</w:t>
      </w:r>
      <w:r w:rsidR="00BD4414" w:rsidRPr="00455446">
        <w:rPr>
          <w:rFonts w:ascii="仿宋" w:eastAsia="仿宋" w:hAnsi="仿宋" w:hint="eastAsia"/>
          <w:color w:val="000000" w:themeColor="text1"/>
          <w:sz w:val="32"/>
          <w:szCs w:val="32"/>
        </w:rPr>
        <w:t>排名结果成为</w:t>
      </w:r>
      <w:r w:rsidR="00BD4414" w:rsidRPr="007B7A15">
        <w:rPr>
          <w:rFonts w:ascii="仿宋" w:eastAsia="仿宋" w:hAnsi="仿宋" w:hint="eastAsia"/>
          <w:color w:val="000000" w:themeColor="text1"/>
          <w:sz w:val="32"/>
          <w:szCs w:val="32"/>
        </w:rPr>
        <w:t>有关部门</w:t>
      </w:r>
      <w:r w:rsidR="005631E3" w:rsidRPr="00455446">
        <w:rPr>
          <w:rFonts w:ascii="仿宋" w:eastAsia="仿宋" w:hAnsi="仿宋" w:hint="eastAsia"/>
          <w:color w:val="000000" w:themeColor="text1"/>
          <w:sz w:val="32"/>
          <w:szCs w:val="32"/>
        </w:rPr>
        <w:t>及单位</w:t>
      </w:r>
      <w:r w:rsidR="00BD4414" w:rsidRPr="007B7A15">
        <w:rPr>
          <w:rFonts w:ascii="仿宋" w:eastAsia="仿宋" w:hAnsi="仿宋" w:hint="eastAsia"/>
          <w:color w:val="000000" w:themeColor="text1"/>
          <w:sz w:val="32"/>
          <w:szCs w:val="32"/>
        </w:rPr>
        <w:t>招投标</w:t>
      </w:r>
      <w:r w:rsidR="00BD4414" w:rsidRPr="00455446">
        <w:rPr>
          <w:rFonts w:ascii="仿宋" w:eastAsia="仿宋" w:hAnsi="仿宋" w:hint="eastAsia"/>
          <w:color w:val="000000" w:themeColor="text1"/>
          <w:sz w:val="32"/>
          <w:szCs w:val="32"/>
        </w:rPr>
        <w:t>的重要参考</w:t>
      </w:r>
      <w:r w:rsidR="00195D6F">
        <w:rPr>
          <w:rFonts w:ascii="仿宋" w:eastAsia="仿宋" w:hAnsi="仿宋" w:hint="eastAsia"/>
          <w:color w:val="000000" w:themeColor="text1"/>
          <w:sz w:val="32"/>
          <w:szCs w:val="32"/>
        </w:rPr>
        <w:t>。</w:t>
      </w:r>
      <w:r w:rsidR="008500EA" w:rsidRPr="00455446">
        <w:rPr>
          <w:rFonts w:ascii="仿宋" w:eastAsia="仿宋" w:hAnsi="仿宋" w:hint="eastAsia"/>
          <w:color w:val="000000" w:themeColor="text1"/>
          <w:sz w:val="32"/>
          <w:szCs w:val="32"/>
        </w:rPr>
        <w:t>要密切学术界联系，引导</w:t>
      </w:r>
      <w:r w:rsidR="005C10A8" w:rsidRPr="00455446">
        <w:rPr>
          <w:rFonts w:ascii="仿宋" w:eastAsia="仿宋" w:hAnsi="仿宋" w:hint="eastAsia"/>
          <w:color w:val="000000" w:themeColor="text1"/>
          <w:sz w:val="32"/>
          <w:szCs w:val="32"/>
        </w:rPr>
        <w:t>专家学者</w:t>
      </w:r>
      <w:r w:rsidR="000C513C" w:rsidRPr="00455446">
        <w:rPr>
          <w:rFonts w:ascii="仿宋" w:eastAsia="仿宋" w:hAnsi="仿宋" w:hint="eastAsia"/>
          <w:color w:val="000000" w:themeColor="text1"/>
          <w:sz w:val="32"/>
          <w:szCs w:val="32"/>
        </w:rPr>
        <w:t>恰当运用</w:t>
      </w:r>
      <w:r w:rsidR="007E56D6" w:rsidRPr="00455446">
        <w:rPr>
          <w:rFonts w:ascii="仿宋" w:eastAsia="仿宋" w:hAnsi="仿宋" w:hint="eastAsia"/>
          <w:color w:val="000000" w:themeColor="text1"/>
          <w:sz w:val="32"/>
          <w:szCs w:val="32"/>
        </w:rPr>
        <w:t>会计师事务所</w:t>
      </w:r>
      <w:r w:rsidR="005631E3" w:rsidRPr="00455446">
        <w:rPr>
          <w:rFonts w:ascii="仿宋" w:eastAsia="仿宋" w:hAnsi="仿宋" w:hint="eastAsia"/>
          <w:color w:val="000000" w:themeColor="text1"/>
          <w:sz w:val="32"/>
          <w:szCs w:val="32"/>
        </w:rPr>
        <w:t>综合评价</w:t>
      </w:r>
      <w:r w:rsidR="000C513C" w:rsidRPr="00455446">
        <w:rPr>
          <w:rFonts w:ascii="仿宋" w:eastAsia="仿宋" w:hAnsi="仿宋" w:hint="eastAsia"/>
          <w:color w:val="000000" w:themeColor="text1"/>
          <w:sz w:val="32"/>
          <w:szCs w:val="32"/>
        </w:rPr>
        <w:t>数据及信息开展各种研究工作</w:t>
      </w:r>
      <w:r w:rsidR="005631E3" w:rsidRPr="00455446">
        <w:rPr>
          <w:rFonts w:ascii="仿宋" w:eastAsia="仿宋" w:hAnsi="仿宋" w:hint="eastAsia"/>
          <w:color w:val="000000" w:themeColor="text1"/>
          <w:sz w:val="32"/>
          <w:szCs w:val="32"/>
        </w:rPr>
        <w:t>。</w:t>
      </w:r>
    </w:p>
    <w:p w14:paraId="68BF16FF" w14:textId="77777777" w:rsidR="00B1614F" w:rsidRPr="00455446" w:rsidRDefault="00B1614F" w:rsidP="00446AFE">
      <w:pPr>
        <w:spacing w:line="360" w:lineRule="auto"/>
        <w:ind w:firstLineChars="200" w:firstLine="640"/>
        <w:rPr>
          <w:rFonts w:ascii="黑体" w:eastAsia="黑体" w:hAnsi="黑体"/>
          <w:color w:val="000000" w:themeColor="text1"/>
          <w:sz w:val="32"/>
        </w:rPr>
      </w:pPr>
      <w:r>
        <w:rPr>
          <w:rFonts w:ascii="黑体" w:eastAsia="黑体" w:hAnsi="黑体" w:hint="eastAsia"/>
          <w:color w:val="000000" w:themeColor="text1"/>
          <w:sz w:val="32"/>
        </w:rPr>
        <w:t>五</w:t>
      </w:r>
      <w:r w:rsidRPr="00455446">
        <w:rPr>
          <w:rFonts w:ascii="黑体" w:eastAsia="黑体" w:hAnsi="黑体" w:hint="eastAsia"/>
          <w:color w:val="000000" w:themeColor="text1"/>
          <w:sz w:val="32"/>
        </w:rPr>
        <w:t>、建立健全综合评价工作机制</w:t>
      </w:r>
    </w:p>
    <w:p w14:paraId="05E22003" w14:textId="62238BDB" w:rsidR="00B1614F" w:rsidRPr="00455446" w:rsidRDefault="00B1614F" w:rsidP="00446AFE">
      <w:pPr>
        <w:spacing w:line="360" w:lineRule="auto"/>
        <w:ind w:firstLineChars="200" w:firstLine="640"/>
        <w:rPr>
          <w:rFonts w:ascii="仿宋" w:eastAsia="仿宋" w:hAnsi="仿宋"/>
          <w:color w:val="000000" w:themeColor="text1"/>
          <w:sz w:val="32"/>
          <w:szCs w:val="32"/>
        </w:rPr>
      </w:pPr>
      <w:r w:rsidRPr="00455446">
        <w:rPr>
          <w:rFonts w:ascii="仿宋" w:eastAsia="仿宋" w:hAnsi="仿宋" w:hint="eastAsia"/>
          <w:color w:val="000000" w:themeColor="text1"/>
          <w:sz w:val="32"/>
          <w:szCs w:val="32"/>
        </w:rPr>
        <w:lastRenderedPageBreak/>
        <w:t>会计师事务所综合评价工</w:t>
      </w:r>
      <w:r w:rsidR="00931BB7">
        <w:rPr>
          <w:rFonts w:ascii="仿宋" w:eastAsia="仿宋" w:hAnsi="仿宋" w:hint="eastAsia"/>
          <w:color w:val="000000" w:themeColor="text1"/>
          <w:sz w:val="32"/>
          <w:szCs w:val="32"/>
        </w:rPr>
        <w:t>作政策性强，涉及面广，工作量大，质量要求高。地方注协要充分结合</w:t>
      </w:r>
      <w:r w:rsidRPr="00455446">
        <w:rPr>
          <w:rFonts w:ascii="仿宋" w:eastAsia="仿宋" w:hAnsi="仿宋" w:hint="eastAsia"/>
          <w:color w:val="000000" w:themeColor="text1"/>
          <w:sz w:val="32"/>
          <w:szCs w:val="32"/>
        </w:rPr>
        <w:t>实际，建立一套行之有效、推动</w:t>
      </w:r>
      <w:r w:rsidR="007E56D6" w:rsidRPr="00455446">
        <w:rPr>
          <w:rFonts w:ascii="仿宋" w:eastAsia="仿宋" w:hAnsi="仿宋" w:hint="eastAsia"/>
          <w:color w:val="000000" w:themeColor="text1"/>
          <w:sz w:val="32"/>
          <w:szCs w:val="32"/>
        </w:rPr>
        <w:t>会计师事务所</w:t>
      </w:r>
      <w:r w:rsidRPr="00455446">
        <w:rPr>
          <w:rFonts w:ascii="仿宋" w:eastAsia="仿宋" w:hAnsi="仿宋" w:hint="eastAsia"/>
          <w:color w:val="000000" w:themeColor="text1"/>
          <w:sz w:val="32"/>
          <w:szCs w:val="32"/>
        </w:rPr>
        <w:t>综合评价制度落地实施的有效机制。</w:t>
      </w:r>
    </w:p>
    <w:p w14:paraId="4EF2D1BB" w14:textId="2E0B158D" w:rsidR="00B1614F" w:rsidRPr="00455446" w:rsidRDefault="00B1614F" w:rsidP="00446AFE">
      <w:pPr>
        <w:spacing w:line="360" w:lineRule="auto"/>
        <w:ind w:firstLineChars="200" w:firstLine="640"/>
        <w:rPr>
          <w:rFonts w:ascii="仿宋" w:eastAsia="仿宋" w:hAnsi="仿宋"/>
          <w:color w:val="000000" w:themeColor="text1"/>
          <w:sz w:val="32"/>
          <w:szCs w:val="32"/>
        </w:rPr>
      </w:pPr>
      <w:r w:rsidRPr="00455446">
        <w:rPr>
          <w:rFonts w:ascii="仿宋" w:eastAsia="仿宋" w:hAnsi="仿宋" w:hint="eastAsia"/>
          <w:color w:val="000000" w:themeColor="text1"/>
          <w:sz w:val="32"/>
          <w:szCs w:val="32"/>
        </w:rPr>
        <w:t>一方面，要着力完善内部工作机制。建立</w:t>
      </w:r>
      <w:r w:rsidR="007E56D6" w:rsidRPr="00455446">
        <w:rPr>
          <w:rFonts w:ascii="仿宋" w:eastAsia="仿宋" w:hAnsi="仿宋" w:hint="eastAsia"/>
          <w:color w:val="000000" w:themeColor="text1"/>
          <w:sz w:val="32"/>
          <w:szCs w:val="32"/>
        </w:rPr>
        <w:t>会计师事务所</w:t>
      </w:r>
      <w:r w:rsidRPr="00455446">
        <w:rPr>
          <w:rFonts w:ascii="仿宋" w:eastAsia="仿宋" w:hAnsi="仿宋" w:hint="eastAsia"/>
          <w:color w:val="000000" w:themeColor="text1"/>
          <w:sz w:val="32"/>
          <w:szCs w:val="32"/>
        </w:rPr>
        <w:t>综合评价责任分工机制，压实各方责任；建立评价数据获取及审核机制，确保评价数据质量；建立评价过程监督机制，保证数据测算和排名结果准确无误；</w:t>
      </w:r>
      <w:r w:rsidR="006F3AE4" w:rsidRPr="00300909">
        <w:rPr>
          <w:rFonts w:ascii="仿宋" w:eastAsia="仿宋" w:hAnsi="仿宋" w:hint="eastAsia"/>
          <w:sz w:val="32"/>
          <w:szCs w:val="32"/>
        </w:rPr>
        <w:t>建立评价工作底稿留存机制，</w:t>
      </w:r>
      <w:r w:rsidR="00490BEB">
        <w:rPr>
          <w:rFonts w:ascii="仿宋" w:eastAsia="仿宋" w:hAnsi="仿宋" w:hint="eastAsia"/>
          <w:sz w:val="32"/>
          <w:szCs w:val="32"/>
        </w:rPr>
        <w:t>确保</w:t>
      </w:r>
      <w:r w:rsidR="006F3AE4" w:rsidRPr="00300909">
        <w:rPr>
          <w:rFonts w:ascii="仿宋" w:eastAsia="仿宋" w:hAnsi="仿宋" w:hint="eastAsia"/>
          <w:sz w:val="32"/>
          <w:szCs w:val="32"/>
        </w:rPr>
        <w:t>评价工作可追溯、可核查；</w:t>
      </w:r>
      <w:r w:rsidRPr="00455446">
        <w:rPr>
          <w:rFonts w:ascii="仿宋" w:eastAsia="仿宋" w:hAnsi="仿宋" w:hint="eastAsia"/>
          <w:color w:val="000000" w:themeColor="text1"/>
          <w:sz w:val="32"/>
          <w:szCs w:val="32"/>
        </w:rPr>
        <w:t>建立信息安全保障机制，切实做好评价信息保密工作</w:t>
      </w:r>
      <w:r w:rsidR="00845D00">
        <w:rPr>
          <w:rFonts w:ascii="仿宋" w:eastAsia="仿宋" w:hAnsi="仿宋" w:hint="eastAsia"/>
          <w:color w:val="000000" w:themeColor="text1"/>
          <w:sz w:val="32"/>
          <w:szCs w:val="32"/>
        </w:rPr>
        <w:t>；</w:t>
      </w:r>
      <w:r w:rsidR="00845D00" w:rsidRPr="00845D00">
        <w:rPr>
          <w:rFonts w:ascii="仿宋" w:eastAsia="仿宋" w:hAnsi="仿宋" w:hint="eastAsia"/>
          <w:color w:val="000000" w:themeColor="text1"/>
          <w:sz w:val="32"/>
          <w:szCs w:val="32"/>
        </w:rPr>
        <w:t>建立意见跟踪反馈机制，不断总结工作经验，持续完善工作措施。</w:t>
      </w:r>
    </w:p>
    <w:p w14:paraId="5464C714" w14:textId="1699AA32" w:rsidR="00B1614F" w:rsidRPr="00455446" w:rsidRDefault="00B1614F" w:rsidP="00446AFE">
      <w:pPr>
        <w:spacing w:line="360" w:lineRule="auto"/>
        <w:ind w:firstLineChars="200" w:firstLine="640"/>
        <w:rPr>
          <w:rFonts w:ascii="仿宋" w:eastAsia="仿宋" w:hAnsi="仿宋"/>
          <w:color w:val="000000" w:themeColor="text1"/>
          <w:sz w:val="32"/>
          <w:szCs w:val="32"/>
        </w:rPr>
      </w:pPr>
      <w:r w:rsidRPr="00455446">
        <w:rPr>
          <w:rFonts w:ascii="仿宋" w:eastAsia="仿宋" w:hAnsi="仿宋" w:hint="eastAsia"/>
          <w:color w:val="000000" w:themeColor="text1"/>
          <w:sz w:val="32"/>
          <w:szCs w:val="32"/>
        </w:rPr>
        <w:t>另一方面，要健全外部协调沟通机制。建立纵向沟通机制，强化与中注协的互动与交流，及时反馈和解决</w:t>
      </w:r>
      <w:r w:rsidR="007E56D6" w:rsidRPr="00455446">
        <w:rPr>
          <w:rFonts w:ascii="仿宋" w:eastAsia="仿宋" w:hAnsi="仿宋" w:hint="eastAsia"/>
          <w:color w:val="000000" w:themeColor="text1"/>
          <w:sz w:val="32"/>
          <w:szCs w:val="32"/>
        </w:rPr>
        <w:t>会计师事务所</w:t>
      </w:r>
      <w:r w:rsidRPr="00455446">
        <w:rPr>
          <w:rFonts w:ascii="仿宋" w:eastAsia="仿宋" w:hAnsi="仿宋" w:hint="eastAsia"/>
          <w:color w:val="000000" w:themeColor="text1"/>
          <w:sz w:val="32"/>
          <w:szCs w:val="32"/>
        </w:rPr>
        <w:t>综合评价工作中遇到的实际问题；建立横向沟通机制，主动将</w:t>
      </w:r>
      <w:r w:rsidR="007E56D6" w:rsidRPr="00455446">
        <w:rPr>
          <w:rFonts w:ascii="仿宋" w:eastAsia="仿宋" w:hAnsi="仿宋" w:hint="eastAsia"/>
          <w:color w:val="000000" w:themeColor="text1"/>
          <w:sz w:val="32"/>
          <w:szCs w:val="32"/>
        </w:rPr>
        <w:t>会计师事务所</w:t>
      </w:r>
      <w:r w:rsidRPr="00455446">
        <w:rPr>
          <w:rFonts w:ascii="仿宋" w:eastAsia="仿宋" w:hAnsi="仿宋" w:hint="eastAsia"/>
          <w:color w:val="000000" w:themeColor="text1"/>
          <w:sz w:val="32"/>
          <w:szCs w:val="32"/>
        </w:rPr>
        <w:t>综合评价</w:t>
      </w:r>
      <w:r w:rsidR="007E56D6">
        <w:rPr>
          <w:rFonts w:ascii="仿宋" w:eastAsia="仿宋" w:hAnsi="仿宋" w:hint="eastAsia"/>
          <w:color w:val="000000" w:themeColor="text1"/>
          <w:sz w:val="32"/>
          <w:szCs w:val="32"/>
        </w:rPr>
        <w:t>工作</w:t>
      </w:r>
      <w:r w:rsidRPr="00455446">
        <w:rPr>
          <w:rFonts w:ascii="仿宋" w:eastAsia="仿宋" w:hAnsi="仿宋" w:hint="eastAsia"/>
          <w:color w:val="000000" w:themeColor="text1"/>
          <w:sz w:val="32"/>
          <w:szCs w:val="32"/>
        </w:rPr>
        <w:t>融入当地财政中心工作，积极争取相关部门的理解和支持。</w:t>
      </w:r>
    </w:p>
    <w:p w14:paraId="3936236E" w14:textId="0AE52F26" w:rsidR="00DF095C" w:rsidRPr="00455446" w:rsidRDefault="005C10A8" w:rsidP="00446AFE">
      <w:pPr>
        <w:spacing w:line="360" w:lineRule="auto"/>
        <w:ind w:firstLineChars="200" w:firstLine="640"/>
        <w:rPr>
          <w:rFonts w:ascii="仿宋" w:eastAsia="仿宋" w:hAnsi="仿宋"/>
          <w:color w:val="000000" w:themeColor="text1"/>
          <w:sz w:val="32"/>
          <w:szCs w:val="32"/>
        </w:rPr>
      </w:pPr>
      <w:r w:rsidRPr="00455446">
        <w:rPr>
          <w:rFonts w:ascii="仿宋" w:eastAsia="仿宋" w:hAnsi="仿宋" w:hint="eastAsia"/>
          <w:color w:val="000000" w:themeColor="text1"/>
          <w:sz w:val="32"/>
          <w:szCs w:val="32"/>
        </w:rPr>
        <w:t>鼓励</w:t>
      </w:r>
      <w:r w:rsidR="00DF095C" w:rsidRPr="00455446">
        <w:rPr>
          <w:rFonts w:ascii="仿宋" w:eastAsia="仿宋" w:hAnsi="仿宋" w:hint="eastAsia"/>
          <w:color w:val="000000" w:themeColor="text1"/>
          <w:sz w:val="32"/>
          <w:szCs w:val="32"/>
        </w:rPr>
        <w:t>地方注</w:t>
      </w:r>
      <w:proofErr w:type="gramStart"/>
      <w:r w:rsidR="00DF095C" w:rsidRPr="00455446">
        <w:rPr>
          <w:rFonts w:ascii="仿宋" w:eastAsia="仿宋" w:hAnsi="仿宋" w:hint="eastAsia"/>
          <w:color w:val="000000" w:themeColor="text1"/>
          <w:sz w:val="32"/>
          <w:szCs w:val="32"/>
        </w:rPr>
        <w:t>协结合</w:t>
      </w:r>
      <w:proofErr w:type="gramEnd"/>
      <w:r w:rsidR="00DF095C" w:rsidRPr="00455446">
        <w:rPr>
          <w:rFonts w:ascii="仿宋" w:eastAsia="仿宋" w:hAnsi="仿宋" w:hint="eastAsia"/>
          <w:color w:val="000000" w:themeColor="text1"/>
          <w:sz w:val="32"/>
          <w:szCs w:val="32"/>
        </w:rPr>
        <w:t>当地实际，探索</w:t>
      </w:r>
      <w:r w:rsidR="00B1614F">
        <w:rPr>
          <w:rFonts w:ascii="仿宋" w:eastAsia="仿宋" w:hAnsi="仿宋" w:hint="eastAsia"/>
          <w:color w:val="000000" w:themeColor="text1"/>
          <w:sz w:val="32"/>
          <w:szCs w:val="32"/>
        </w:rPr>
        <w:t>开展</w:t>
      </w:r>
      <w:r w:rsidR="00DF095C" w:rsidRPr="00455446">
        <w:rPr>
          <w:rFonts w:ascii="仿宋" w:eastAsia="仿宋" w:hAnsi="仿宋" w:hint="eastAsia"/>
          <w:color w:val="000000" w:themeColor="text1"/>
          <w:sz w:val="32"/>
          <w:szCs w:val="32"/>
        </w:rPr>
        <w:t>具有地方特色的</w:t>
      </w:r>
      <w:r w:rsidR="007118E3">
        <w:rPr>
          <w:rFonts w:ascii="仿宋" w:eastAsia="仿宋" w:hAnsi="仿宋" w:hint="eastAsia"/>
          <w:color w:val="000000" w:themeColor="text1"/>
          <w:sz w:val="32"/>
          <w:szCs w:val="32"/>
        </w:rPr>
        <w:t>会计师事务所</w:t>
      </w:r>
      <w:r w:rsidR="00B1614F">
        <w:rPr>
          <w:rFonts w:ascii="仿宋" w:eastAsia="仿宋" w:hAnsi="仿宋" w:hint="eastAsia"/>
          <w:color w:val="000000" w:themeColor="text1"/>
          <w:sz w:val="32"/>
          <w:szCs w:val="32"/>
        </w:rPr>
        <w:t>专精特</w:t>
      </w:r>
      <w:r w:rsidR="001C5844">
        <w:rPr>
          <w:rFonts w:ascii="仿宋" w:eastAsia="仿宋" w:hAnsi="仿宋" w:hint="eastAsia"/>
          <w:color w:val="000000" w:themeColor="text1"/>
          <w:sz w:val="32"/>
          <w:szCs w:val="32"/>
        </w:rPr>
        <w:t>新</w:t>
      </w:r>
      <w:r w:rsidR="00DF095C" w:rsidRPr="00455446">
        <w:rPr>
          <w:rFonts w:ascii="仿宋" w:eastAsia="仿宋" w:hAnsi="仿宋" w:hint="eastAsia"/>
          <w:color w:val="000000" w:themeColor="text1"/>
          <w:sz w:val="32"/>
          <w:szCs w:val="32"/>
        </w:rPr>
        <w:t>评价排名。</w:t>
      </w:r>
    </w:p>
    <w:p w14:paraId="4F539DF0" w14:textId="77777777" w:rsidR="00446AFE" w:rsidRPr="00455446" w:rsidRDefault="00446AFE">
      <w:pPr>
        <w:spacing w:line="360" w:lineRule="auto"/>
        <w:ind w:firstLineChars="200" w:firstLine="640"/>
        <w:rPr>
          <w:rFonts w:ascii="仿宋" w:eastAsia="仿宋" w:hAnsi="仿宋"/>
          <w:color w:val="000000" w:themeColor="text1"/>
          <w:sz w:val="32"/>
          <w:szCs w:val="32"/>
        </w:rPr>
      </w:pPr>
    </w:p>
    <w:sectPr w:rsidR="00446AFE" w:rsidRPr="00455446" w:rsidSect="00096BBA">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0F5FA" w14:textId="77777777" w:rsidR="000E1ED7" w:rsidRDefault="000E1ED7">
      <w:r>
        <w:separator/>
      </w:r>
    </w:p>
  </w:endnote>
  <w:endnote w:type="continuationSeparator" w:id="0">
    <w:p w14:paraId="6079F697" w14:textId="77777777" w:rsidR="000E1ED7" w:rsidRDefault="000E1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576966"/>
      <w:docPartObj>
        <w:docPartGallery w:val="Page Numbers (Bottom of Page)"/>
        <w:docPartUnique/>
      </w:docPartObj>
    </w:sdtPr>
    <w:sdtContent>
      <w:p w14:paraId="163F87AD" w14:textId="77777777" w:rsidR="00ED78D9" w:rsidRDefault="00EA622E">
        <w:pPr>
          <w:pStyle w:val="a3"/>
          <w:jc w:val="center"/>
        </w:pPr>
        <w:r>
          <w:fldChar w:fldCharType="begin"/>
        </w:r>
        <w:r>
          <w:instrText>PAGE   \* MERGEFORMAT</w:instrText>
        </w:r>
        <w:r>
          <w:fldChar w:fldCharType="separate"/>
        </w:r>
        <w:r w:rsidR="00714216" w:rsidRPr="00714216">
          <w:rPr>
            <w:noProof/>
            <w:lang w:val="zh-CN"/>
          </w:rPr>
          <w:t>1</w:t>
        </w:r>
        <w:r>
          <w:fldChar w:fldCharType="end"/>
        </w:r>
      </w:p>
    </w:sdtContent>
  </w:sdt>
  <w:p w14:paraId="1E44C181" w14:textId="77777777" w:rsidR="00B105B5" w:rsidRDefault="00000000">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A7460" w14:textId="77777777" w:rsidR="000E1ED7" w:rsidRDefault="000E1ED7">
      <w:r>
        <w:separator/>
      </w:r>
    </w:p>
  </w:footnote>
  <w:footnote w:type="continuationSeparator" w:id="0">
    <w:p w14:paraId="4A1FF4B6" w14:textId="77777777" w:rsidR="000E1ED7" w:rsidRDefault="000E1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776B"/>
    <w:rsid w:val="00003785"/>
    <w:rsid w:val="00003F25"/>
    <w:rsid w:val="00021572"/>
    <w:rsid w:val="00025514"/>
    <w:rsid w:val="00050448"/>
    <w:rsid w:val="00060744"/>
    <w:rsid w:val="00061617"/>
    <w:rsid w:val="00063AE2"/>
    <w:rsid w:val="000700A9"/>
    <w:rsid w:val="00090646"/>
    <w:rsid w:val="000A4121"/>
    <w:rsid w:val="000B14E0"/>
    <w:rsid w:val="000C513C"/>
    <w:rsid w:val="000E1ED7"/>
    <w:rsid w:val="000E6095"/>
    <w:rsid w:val="00137EB7"/>
    <w:rsid w:val="001537E1"/>
    <w:rsid w:val="001776F7"/>
    <w:rsid w:val="00183762"/>
    <w:rsid w:val="00193D3E"/>
    <w:rsid w:val="00195D6F"/>
    <w:rsid w:val="001A5D43"/>
    <w:rsid w:val="001B27B4"/>
    <w:rsid w:val="001C5844"/>
    <w:rsid w:val="001D192F"/>
    <w:rsid w:val="001D31F9"/>
    <w:rsid w:val="001D6E10"/>
    <w:rsid w:val="001E0BDF"/>
    <w:rsid w:val="001E3302"/>
    <w:rsid w:val="001E3D5B"/>
    <w:rsid w:val="001F3C61"/>
    <w:rsid w:val="002702BF"/>
    <w:rsid w:val="00274128"/>
    <w:rsid w:val="0028018A"/>
    <w:rsid w:val="002866C6"/>
    <w:rsid w:val="002949F5"/>
    <w:rsid w:val="00297E76"/>
    <w:rsid w:val="002A2777"/>
    <w:rsid w:val="002B0957"/>
    <w:rsid w:val="002D7C56"/>
    <w:rsid w:val="00300173"/>
    <w:rsid w:val="00300909"/>
    <w:rsid w:val="0031162B"/>
    <w:rsid w:val="0032490B"/>
    <w:rsid w:val="003275FF"/>
    <w:rsid w:val="0033583A"/>
    <w:rsid w:val="0034529C"/>
    <w:rsid w:val="00354A5C"/>
    <w:rsid w:val="00356BD4"/>
    <w:rsid w:val="00372F4D"/>
    <w:rsid w:val="00374A38"/>
    <w:rsid w:val="003947C5"/>
    <w:rsid w:val="003A37F4"/>
    <w:rsid w:val="003A7B6F"/>
    <w:rsid w:val="003B72CC"/>
    <w:rsid w:val="003D65DB"/>
    <w:rsid w:val="004149D6"/>
    <w:rsid w:val="00415227"/>
    <w:rsid w:val="00420376"/>
    <w:rsid w:val="0043282F"/>
    <w:rsid w:val="00446AFE"/>
    <w:rsid w:val="0045096F"/>
    <w:rsid w:val="004547BF"/>
    <w:rsid w:val="00455446"/>
    <w:rsid w:val="00464C29"/>
    <w:rsid w:val="00490BEB"/>
    <w:rsid w:val="004A2441"/>
    <w:rsid w:val="004A3842"/>
    <w:rsid w:val="004C0FF3"/>
    <w:rsid w:val="004C4049"/>
    <w:rsid w:val="004E017F"/>
    <w:rsid w:val="00504A06"/>
    <w:rsid w:val="00523A8B"/>
    <w:rsid w:val="00531520"/>
    <w:rsid w:val="00531B65"/>
    <w:rsid w:val="0056290B"/>
    <w:rsid w:val="005631E3"/>
    <w:rsid w:val="00566F56"/>
    <w:rsid w:val="00577BEB"/>
    <w:rsid w:val="0059272E"/>
    <w:rsid w:val="005A2B52"/>
    <w:rsid w:val="005B711D"/>
    <w:rsid w:val="005C10A8"/>
    <w:rsid w:val="005C2D7C"/>
    <w:rsid w:val="005C4F71"/>
    <w:rsid w:val="005D071A"/>
    <w:rsid w:val="006046C8"/>
    <w:rsid w:val="0061169C"/>
    <w:rsid w:val="00660287"/>
    <w:rsid w:val="00693DE9"/>
    <w:rsid w:val="006C7572"/>
    <w:rsid w:val="006D3A12"/>
    <w:rsid w:val="006D55EE"/>
    <w:rsid w:val="006E6873"/>
    <w:rsid w:val="006F1125"/>
    <w:rsid w:val="006F3AE4"/>
    <w:rsid w:val="0071123A"/>
    <w:rsid w:val="007118E3"/>
    <w:rsid w:val="00712874"/>
    <w:rsid w:val="00714216"/>
    <w:rsid w:val="00715DD9"/>
    <w:rsid w:val="00716D06"/>
    <w:rsid w:val="00742C58"/>
    <w:rsid w:val="0074776B"/>
    <w:rsid w:val="0075149B"/>
    <w:rsid w:val="007557BA"/>
    <w:rsid w:val="0075726E"/>
    <w:rsid w:val="007707DB"/>
    <w:rsid w:val="007842C1"/>
    <w:rsid w:val="00793190"/>
    <w:rsid w:val="007B7A15"/>
    <w:rsid w:val="007C3AB7"/>
    <w:rsid w:val="007E0E36"/>
    <w:rsid w:val="007E56D6"/>
    <w:rsid w:val="007F7ABD"/>
    <w:rsid w:val="00825268"/>
    <w:rsid w:val="00825A93"/>
    <w:rsid w:val="0082637D"/>
    <w:rsid w:val="008373F1"/>
    <w:rsid w:val="00837C90"/>
    <w:rsid w:val="00845D00"/>
    <w:rsid w:val="008500EA"/>
    <w:rsid w:val="00867F30"/>
    <w:rsid w:val="00870EFA"/>
    <w:rsid w:val="00880B4E"/>
    <w:rsid w:val="00881891"/>
    <w:rsid w:val="00882B67"/>
    <w:rsid w:val="008933D3"/>
    <w:rsid w:val="008A068F"/>
    <w:rsid w:val="008A4275"/>
    <w:rsid w:val="008B155C"/>
    <w:rsid w:val="008C2546"/>
    <w:rsid w:val="008C4205"/>
    <w:rsid w:val="008F5BA1"/>
    <w:rsid w:val="009062A1"/>
    <w:rsid w:val="00931BB7"/>
    <w:rsid w:val="00987968"/>
    <w:rsid w:val="009B2102"/>
    <w:rsid w:val="009D51A0"/>
    <w:rsid w:val="009E3080"/>
    <w:rsid w:val="009E35C6"/>
    <w:rsid w:val="00A11559"/>
    <w:rsid w:val="00A12CC1"/>
    <w:rsid w:val="00A149B8"/>
    <w:rsid w:val="00A21186"/>
    <w:rsid w:val="00A309AE"/>
    <w:rsid w:val="00A66EF2"/>
    <w:rsid w:val="00A844A9"/>
    <w:rsid w:val="00A91196"/>
    <w:rsid w:val="00AA388D"/>
    <w:rsid w:val="00AB3129"/>
    <w:rsid w:val="00AB3180"/>
    <w:rsid w:val="00AE274A"/>
    <w:rsid w:val="00AE3CCB"/>
    <w:rsid w:val="00AF2B15"/>
    <w:rsid w:val="00B10FFC"/>
    <w:rsid w:val="00B14715"/>
    <w:rsid w:val="00B1614F"/>
    <w:rsid w:val="00B17AE8"/>
    <w:rsid w:val="00B20276"/>
    <w:rsid w:val="00B2128C"/>
    <w:rsid w:val="00B33E78"/>
    <w:rsid w:val="00B34EE1"/>
    <w:rsid w:val="00B94002"/>
    <w:rsid w:val="00BA49B6"/>
    <w:rsid w:val="00BC13C4"/>
    <w:rsid w:val="00BC1F04"/>
    <w:rsid w:val="00BC620E"/>
    <w:rsid w:val="00BD4414"/>
    <w:rsid w:val="00C2615E"/>
    <w:rsid w:val="00C26D79"/>
    <w:rsid w:val="00C373A5"/>
    <w:rsid w:val="00C70EEB"/>
    <w:rsid w:val="00CA22FB"/>
    <w:rsid w:val="00CB77A8"/>
    <w:rsid w:val="00CB7DA6"/>
    <w:rsid w:val="00CC1145"/>
    <w:rsid w:val="00CC533B"/>
    <w:rsid w:val="00CD26D3"/>
    <w:rsid w:val="00CD7D63"/>
    <w:rsid w:val="00CE30C3"/>
    <w:rsid w:val="00CE7D3B"/>
    <w:rsid w:val="00CF6A2E"/>
    <w:rsid w:val="00D11339"/>
    <w:rsid w:val="00D11623"/>
    <w:rsid w:val="00D1706B"/>
    <w:rsid w:val="00D17E3D"/>
    <w:rsid w:val="00D22C7E"/>
    <w:rsid w:val="00D25431"/>
    <w:rsid w:val="00D32685"/>
    <w:rsid w:val="00D422E4"/>
    <w:rsid w:val="00D43D56"/>
    <w:rsid w:val="00D67C1E"/>
    <w:rsid w:val="00D744F8"/>
    <w:rsid w:val="00D85E0A"/>
    <w:rsid w:val="00D90834"/>
    <w:rsid w:val="00D95A58"/>
    <w:rsid w:val="00DB0419"/>
    <w:rsid w:val="00DB29EA"/>
    <w:rsid w:val="00DE26A8"/>
    <w:rsid w:val="00DF095C"/>
    <w:rsid w:val="00E20482"/>
    <w:rsid w:val="00E23D81"/>
    <w:rsid w:val="00E43122"/>
    <w:rsid w:val="00E63650"/>
    <w:rsid w:val="00E67C4C"/>
    <w:rsid w:val="00E722C0"/>
    <w:rsid w:val="00E81BD8"/>
    <w:rsid w:val="00E820AF"/>
    <w:rsid w:val="00E86E59"/>
    <w:rsid w:val="00EA0DC3"/>
    <w:rsid w:val="00EA622E"/>
    <w:rsid w:val="00EB3261"/>
    <w:rsid w:val="00EE627E"/>
    <w:rsid w:val="00EF1D47"/>
    <w:rsid w:val="00EF7133"/>
    <w:rsid w:val="00F1415F"/>
    <w:rsid w:val="00F15D9D"/>
    <w:rsid w:val="00F162A7"/>
    <w:rsid w:val="00F1761C"/>
    <w:rsid w:val="00F20948"/>
    <w:rsid w:val="00F22328"/>
    <w:rsid w:val="00F24650"/>
    <w:rsid w:val="00F44A91"/>
    <w:rsid w:val="00F45B25"/>
    <w:rsid w:val="00F62770"/>
    <w:rsid w:val="00F63040"/>
    <w:rsid w:val="00F722E0"/>
    <w:rsid w:val="00F774F6"/>
    <w:rsid w:val="00F87C59"/>
    <w:rsid w:val="00FA25D8"/>
    <w:rsid w:val="00FA5BB7"/>
    <w:rsid w:val="00FB055C"/>
    <w:rsid w:val="00FB5CE4"/>
    <w:rsid w:val="00FF2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B97AE"/>
  <w15:docId w15:val="{94AA1F23-5046-41AB-95D5-888CEF75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76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74776B"/>
    <w:pPr>
      <w:tabs>
        <w:tab w:val="center" w:pos="4153"/>
        <w:tab w:val="right" w:pos="8306"/>
      </w:tabs>
      <w:snapToGrid w:val="0"/>
      <w:jc w:val="left"/>
    </w:pPr>
    <w:rPr>
      <w:rFonts w:ascii="Times New Roman" w:hAnsi="Times New Roman"/>
      <w:sz w:val="18"/>
      <w:szCs w:val="18"/>
    </w:rPr>
  </w:style>
  <w:style w:type="character" w:customStyle="1" w:styleId="a4">
    <w:name w:val="页脚 字符"/>
    <w:basedOn w:val="a0"/>
    <w:link w:val="a3"/>
    <w:uiPriority w:val="99"/>
    <w:qFormat/>
    <w:rsid w:val="0074776B"/>
    <w:rPr>
      <w:rFonts w:ascii="Times New Roman" w:eastAsia="宋体" w:hAnsi="Times New Roman" w:cs="Times New Roman"/>
      <w:sz w:val="18"/>
      <w:szCs w:val="18"/>
    </w:rPr>
  </w:style>
  <w:style w:type="paragraph" w:styleId="a5">
    <w:name w:val="header"/>
    <w:basedOn w:val="a"/>
    <w:link w:val="a6"/>
    <w:uiPriority w:val="99"/>
    <w:unhideWhenUsed/>
    <w:rsid w:val="008933D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933D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邓坤海</cp:lastModifiedBy>
  <cp:revision>134</cp:revision>
  <cp:lastPrinted>2022-11-30T08:16:00Z</cp:lastPrinted>
  <dcterms:created xsi:type="dcterms:W3CDTF">2022-12-01T14:21:00Z</dcterms:created>
  <dcterms:modified xsi:type="dcterms:W3CDTF">2023-02-01T02:12:00Z</dcterms:modified>
</cp:coreProperties>
</file>